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6EA81" w14:textId="77777777" w:rsidR="00F93398" w:rsidRDefault="00F93398" w:rsidP="002B3170">
      <w:pPr>
        <w:jc w:val="both"/>
        <w:rPr>
          <w:rFonts w:ascii="Times New Roman" w:hAnsi="Times New Roman" w:cs="Times New Roman"/>
        </w:rPr>
      </w:pPr>
    </w:p>
    <w:p w14:paraId="5906EA82" w14:textId="77777777" w:rsidR="00043933" w:rsidRDefault="00043933" w:rsidP="002B3170">
      <w:pPr>
        <w:jc w:val="both"/>
        <w:rPr>
          <w:rFonts w:ascii="Times New Roman" w:hAnsi="Times New Roman" w:cs="Times New Roman"/>
        </w:rPr>
      </w:pPr>
    </w:p>
    <w:p w14:paraId="5906EA83" w14:textId="77777777" w:rsidR="00043933" w:rsidRDefault="00043933" w:rsidP="002B3170">
      <w:pPr>
        <w:jc w:val="both"/>
        <w:rPr>
          <w:rFonts w:ascii="Times New Roman" w:hAnsi="Times New Roman" w:cs="Times New Roman"/>
        </w:rPr>
      </w:pPr>
    </w:p>
    <w:p w14:paraId="5906EA84" w14:textId="77777777" w:rsidR="00043933" w:rsidRDefault="00043933" w:rsidP="002B3170">
      <w:pPr>
        <w:jc w:val="both"/>
        <w:rPr>
          <w:rFonts w:ascii="Times New Roman" w:hAnsi="Times New Roman" w:cs="Times New Roman"/>
        </w:rPr>
      </w:pPr>
    </w:p>
    <w:p w14:paraId="5906EA85" w14:textId="77777777" w:rsidR="00043933" w:rsidRDefault="00043933" w:rsidP="002B3170">
      <w:pPr>
        <w:jc w:val="both"/>
        <w:rPr>
          <w:rFonts w:ascii="Times New Roman" w:hAnsi="Times New Roman" w:cs="Times New Roman"/>
        </w:rPr>
      </w:pPr>
    </w:p>
    <w:p w14:paraId="5906EA86" w14:textId="77777777" w:rsidR="00043933" w:rsidRPr="00043933" w:rsidRDefault="00043933" w:rsidP="002B3170">
      <w:pPr>
        <w:jc w:val="both"/>
        <w:rPr>
          <w:rFonts w:ascii="Times New Roman" w:hAnsi="Times New Roman" w:cs="Times New Roman"/>
          <w:b/>
          <w:sz w:val="32"/>
        </w:rPr>
      </w:pPr>
    </w:p>
    <w:p w14:paraId="5906EA87" w14:textId="77777777" w:rsidR="00043933" w:rsidRDefault="00043933" w:rsidP="00043933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043933">
        <w:rPr>
          <w:rFonts w:ascii="Times New Roman" w:hAnsi="Times New Roman" w:cs="Times New Roman"/>
          <w:b/>
          <w:sz w:val="32"/>
        </w:rPr>
        <w:t>ПРАВИЛНИК  О</w:t>
      </w:r>
      <w:proofErr w:type="gramEnd"/>
      <w:r w:rsidRPr="00043933">
        <w:rPr>
          <w:rFonts w:ascii="Times New Roman" w:hAnsi="Times New Roman" w:cs="Times New Roman"/>
          <w:b/>
          <w:sz w:val="32"/>
        </w:rPr>
        <w:t xml:space="preserve"> ИНТЕРНОМ ФИНАНСИЈСКОМ </w:t>
      </w:r>
    </w:p>
    <w:p w14:paraId="5906EA88" w14:textId="77777777" w:rsidR="00FF5564" w:rsidRDefault="00043933" w:rsidP="00043933">
      <w:pPr>
        <w:jc w:val="center"/>
        <w:rPr>
          <w:rFonts w:ascii="Times New Roman" w:hAnsi="Times New Roman" w:cs="Times New Roman"/>
          <w:b/>
          <w:sz w:val="32"/>
        </w:rPr>
      </w:pPr>
      <w:r w:rsidRPr="00043933">
        <w:rPr>
          <w:rFonts w:ascii="Times New Roman" w:hAnsi="Times New Roman" w:cs="Times New Roman"/>
          <w:b/>
          <w:sz w:val="32"/>
        </w:rPr>
        <w:t>УПРАВЉАЊУ И КОНТРОЛИ</w:t>
      </w:r>
    </w:p>
    <w:p w14:paraId="5906EA89" w14:textId="77777777" w:rsidR="00043933" w:rsidRDefault="00043933" w:rsidP="00043933">
      <w:pPr>
        <w:jc w:val="center"/>
        <w:rPr>
          <w:rFonts w:ascii="Times New Roman" w:hAnsi="Times New Roman" w:cs="Times New Roman"/>
          <w:b/>
          <w:sz w:val="32"/>
        </w:rPr>
      </w:pPr>
    </w:p>
    <w:p w14:paraId="5906EA8A" w14:textId="77777777" w:rsidR="00043933" w:rsidRDefault="00043933" w:rsidP="00043933">
      <w:pPr>
        <w:jc w:val="center"/>
        <w:rPr>
          <w:rFonts w:ascii="Times New Roman" w:hAnsi="Times New Roman" w:cs="Times New Roman"/>
          <w:b/>
          <w:sz w:val="32"/>
        </w:rPr>
      </w:pPr>
    </w:p>
    <w:p w14:paraId="5906EA8B" w14:textId="77777777" w:rsidR="00043933" w:rsidRDefault="00043933" w:rsidP="00043933">
      <w:pPr>
        <w:jc w:val="center"/>
        <w:rPr>
          <w:rFonts w:ascii="Times New Roman" w:hAnsi="Times New Roman" w:cs="Times New Roman"/>
          <w:b/>
          <w:sz w:val="32"/>
        </w:rPr>
      </w:pPr>
    </w:p>
    <w:p w14:paraId="5906EA8C" w14:textId="77777777" w:rsidR="00043933" w:rsidRDefault="00043933" w:rsidP="00043933">
      <w:pPr>
        <w:jc w:val="center"/>
        <w:rPr>
          <w:rFonts w:ascii="Times New Roman" w:hAnsi="Times New Roman" w:cs="Times New Roman"/>
          <w:b/>
          <w:sz w:val="32"/>
        </w:rPr>
      </w:pPr>
    </w:p>
    <w:p w14:paraId="5906EA8D" w14:textId="77777777" w:rsidR="00923543" w:rsidRDefault="00923543" w:rsidP="00923543">
      <w:pPr>
        <w:spacing w:after="0" w:line="240" w:lineRule="auto"/>
        <w:ind w:left="4320" w:firstLine="720"/>
        <w:rPr>
          <w:rFonts w:ascii="Times New Roman" w:hAnsi="Times New Roman" w:cs="Times New Roman"/>
          <w:b/>
          <w:i/>
          <w:szCs w:val="20"/>
          <w:lang w:val="bs-Cyrl-BA"/>
        </w:rPr>
      </w:pPr>
      <w:r w:rsidRPr="005065A7">
        <w:rPr>
          <w:rFonts w:ascii="Times New Roman" w:hAnsi="Times New Roman" w:cs="Times New Roman"/>
          <w:b/>
          <w:i/>
          <w:szCs w:val="20"/>
          <w:highlight w:val="cyan"/>
          <w:lang w:val="bs-Cyrl-BA"/>
        </w:rPr>
        <w:t>Правилник је заведен под дел.бр.993 од 13.09.2021.</w:t>
      </w:r>
    </w:p>
    <w:p w14:paraId="5906EA8E" w14:textId="49BA38B4" w:rsidR="00923543" w:rsidRPr="005065A7" w:rsidRDefault="005065A7" w:rsidP="00923543">
      <w:pPr>
        <w:ind w:left="4320" w:firstLine="720"/>
        <w:rPr>
          <w:lang w:val="sr-Cyrl-RS"/>
        </w:rPr>
      </w:pPr>
      <w:r>
        <w:rPr>
          <w:lang w:val="sr-Cyrl-RS"/>
        </w:rPr>
        <w:t xml:space="preserve">    </w:t>
      </w:r>
    </w:p>
    <w:p w14:paraId="5906EA8F" w14:textId="77777777" w:rsidR="00923543" w:rsidRPr="00EC56B1" w:rsidRDefault="00923543" w:rsidP="00923543"/>
    <w:p w14:paraId="5906EA90" w14:textId="77777777" w:rsidR="00923543" w:rsidRPr="00EC56B1" w:rsidRDefault="00923543" w:rsidP="00923543"/>
    <w:p w14:paraId="5906EA91" w14:textId="0CBFE7EE" w:rsidR="00923543" w:rsidRDefault="00F1168A" w:rsidP="0092354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6EBCD" wp14:editId="04535A68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  <a:lumOff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06EBE3" w14:textId="77777777" w:rsidR="00923543" w:rsidRDefault="00923543" w:rsidP="00923543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5906EBE4" w14:textId="77777777" w:rsidR="00923543" w:rsidRDefault="00923543" w:rsidP="009235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5906EBE5" w14:textId="77777777" w:rsidR="00923543" w:rsidRDefault="00923543" w:rsidP="009235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5906EBE6" w14:textId="77777777" w:rsidR="00923543" w:rsidRDefault="00923543" w:rsidP="00923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06EBCD" id="Rectangle 10" o:spid="_x0000_s1026" style="position:absolute;margin-left:305.4pt;margin-top:647.4pt;width:277.15pt;height:5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" fillcolor="#d0cece" stroked="f">
                <v:textbox>
                  <w:txbxContent>
                    <w:p w14:paraId="5906EBE3" w14:textId="77777777" w:rsidR="00923543" w:rsidRDefault="00923543" w:rsidP="00923543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5906EBE4" w14:textId="77777777" w:rsidR="00923543" w:rsidRDefault="00923543" w:rsidP="009235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5906EBE5" w14:textId="77777777" w:rsidR="00923543" w:rsidRDefault="00923543" w:rsidP="009235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5906EBE6" w14:textId="77777777" w:rsidR="00923543" w:rsidRDefault="00923543" w:rsidP="0092354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6EBCE" wp14:editId="445501DC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  <a:lumOff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06EBE7" w14:textId="77777777" w:rsidR="00923543" w:rsidRDefault="00923543" w:rsidP="00923543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5906EBE8" w14:textId="77777777" w:rsidR="00923543" w:rsidRDefault="00923543" w:rsidP="009235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 xml:space="preserve">Пословник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је заведена под дел.бр.153 од 26.02.2018..</w:t>
                            </w:r>
                          </w:p>
                          <w:p w14:paraId="5906EBE9" w14:textId="77777777" w:rsidR="00923543" w:rsidRDefault="00923543" w:rsidP="009235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5906EBEA" w14:textId="77777777" w:rsidR="00923543" w:rsidRDefault="00923543" w:rsidP="00923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06EBCE" id="Rectangle 9" o:spid="_x0000_s1027" style="position:absolute;margin-left:305.4pt;margin-top:647.4pt;width:277.15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" fillcolor="#d0cece" stroked="f">
                <v:textbox>
                  <w:txbxContent>
                    <w:p w14:paraId="5906EBE7" w14:textId="77777777" w:rsidR="00923543" w:rsidRDefault="00923543" w:rsidP="00923543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5906EBE8" w14:textId="77777777" w:rsidR="00923543" w:rsidRDefault="00923543" w:rsidP="009235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5906EBE9" w14:textId="77777777" w:rsidR="00923543" w:rsidRDefault="00923543" w:rsidP="009235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5906EBEA" w14:textId="77777777" w:rsidR="00923543" w:rsidRDefault="00923543" w:rsidP="0092354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6EBCF" wp14:editId="56178AD5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06EBEB" w14:textId="77777777" w:rsidR="00923543" w:rsidRDefault="00923543" w:rsidP="00923543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5906EBEC" w14:textId="77777777" w:rsidR="00923543" w:rsidRDefault="00923543" w:rsidP="009235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 xml:space="preserve">Пословник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је заведена под дел.бр.153 од 26.02.2018..</w:t>
                            </w:r>
                          </w:p>
                          <w:p w14:paraId="5906EBED" w14:textId="77777777" w:rsidR="00923543" w:rsidRDefault="00923543" w:rsidP="009235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5906EBEE" w14:textId="77777777" w:rsidR="00923543" w:rsidRDefault="00923543" w:rsidP="00923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06EBCF" id="Rectangle 8" o:spid="_x0000_s1028" style="position:absolute;margin-left:305.4pt;margin-top:647.4pt;width:277.15pt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" fillcolor="#cfcdcd [2894]" stroked="f">
                <v:textbox>
                  <w:txbxContent>
                    <w:p w14:paraId="5906EBEB" w14:textId="77777777" w:rsidR="00923543" w:rsidRDefault="00923543" w:rsidP="00923543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5906EBEC" w14:textId="77777777" w:rsidR="00923543" w:rsidRDefault="00923543" w:rsidP="009235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5906EBED" w14:textId="77777777" w:rsidR="00923543" w:rsidRDefault="00923543" w:rsidP="009235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5906EBEE" w14:textId="77777777" w:rsidR="00923543" w:rsidRDefault="00923543" w:rsidP="0092354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6EBD0" wp14:editId="1993725B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06EBEF" w14:textId="77777777" w:rsidR="00923543" w:rsidRDefault="00923543" w:rsidP="00923543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5906EBF0" w14:textId="77777777" w:rsidR="00923543" w:rsidRDefault="00923543" w:rsidP="009235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 xml:space="preserve">Пословник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је заведена под дел.бр.153 од 26.02.2018..</w:t>
                            </w:r>
                          </w:p>
                          <w:p w14:paraId="5906EBF1" w14:textId="77777777" w:rsidR="00923543" w:rsidRDefault="00923543" w:rsidP="009235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5906EBF2" w14:textId="77777777" w:rsidR="00923543" w:rsidRDefault="00923543" w:rsidP="00923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06EBD0" id="Rectangle 7" o:spid="_x0000_s1029" style="position:absolute;margin-left:305.4pt;margin-top:647.4pt;width:277.15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" fillcolor="#cfcdcd [2894]" stroked="f">
                <v:textbox>
                  <w:txbxContent>
                    <w:p w14:paraId="5906EBEF" w14:textId="77777777" w:rsidR="00923543" w:rsidRDefault="00923543" w:rsidP="00923543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5906EBF0" w14:textId="77777777" w:rsidR="00923543" w:rsidRDefault="00923543" w:rsidP="009235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5906EBF1" w14:textId="77777777" w:rsidR="00923543" w:rsidRDefault="00923543" w:rsidP="009235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5906EBF2" w14:textId="77777777" w:rsidR="00923543" w:rsidRDefault="00923543" w:rsidP="0092354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6EBD1" wp14:editId="6735515E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06EBF3" w14:textId="77777777" w:rsidR="00923543" w:rsidRDefault="00923543" w:rsidP="00923543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5906EBF4" w14:textId="77777777" w:rsidR="00923543" w:rsidRDefault="00923543" w:rsidP="009235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 xml:space="preserve">Пословник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је заведена под дел.бр.153 од 26.02.2018..</w:t>
                            </w:r>
                          </w:p>
                          <w:p w14:paraId="5906EBF5" w14:textId="77777777" w:rsidR="00923543" w:rsidRDefault="00923543" w:rsidP="009235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5906EBF6" w14:textId="77777777" w:rsidR="00923543" w:rsidRDefault="00923543" w:rsidP="00923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06EBD1" id="Rectangle 6" o:spid="_x0000_s1030" style="position:absolute;margin-left:305.4pt;margin-top:647.4pt;width:277.15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" fillcolor="#cfcdcd [2894]" stroked="f">
                <v:textbox>
                  <w:txbxContent>
                    <w:p w14:paraId="5906EBF3" w14:textId="77777777" w:rsidR="00923543" w:rsidRDefault="00923543" w:rsidP="00923543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5906EBF4" w14:textId="77777777" w:rsidR="00923543" w:rsidRDefault="00923543" w:rsidP="009235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5906EBF5" w14:textId="77777777" w:rsidR="00923543" w:rsidRDefault="00923543" w:rsidP="009235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5906EBF6" w14:textId="77777777" w:rsidR="00923543" w:rsidRDefault="00923543" w:rsidP="0092354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6EBD2" wp14:editId="5BB81EA6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  <a:lumOff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06EBF7" w14:textId="77777777" w:rsidR="00923543" w:rsidRDefault="00923543" w:rsidP="00923543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5906EBF8" w14:textId="77777777" w:rsidR="00923543" w:rsidRDefault="00923543" w:rsidP="009235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 xml:space="preserve">Пословник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је заведена под дел.бр.153 од 26.02.2018..</w:t>
                            </w:r>
                          </w:p>
                          <w:p w14:paraId="5906EBF9" w14:textId="77777777" w:rsidR="00923543" w:rsidRDefault="00923543" w:rsidP="009235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5906EBFA" w14:textId="77777777" w:rsidR="00923543" w:rsidRDefault="00923543" w:rsidP="00923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06EBD2" id="Rectangle 5" o:spid="_x0000_s1031" style="position:absolute;margin-left:305.4pt;margin-top:647.4pt;width:277.15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" fillcolor="#d0cece" stroked="f">
                <v:textbox>
                  <w:txbxContent>
                    <w:p w14:paraId="5906EBF7" w14:textId="77777777" w:rsidR="00923543" w:rsidRDefault="00923543" w:rsidP="00923543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5906EBF8" w14:textId="77777777" w:rsidR="00923543" w:rsidRDefault="00923543" w:rsidP="009235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5906EBF9" w14:textId="77777777" w:rsidR="00923543" w:rsidRDefault="00923543" w:rsidP="009235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5906EBFA" w14:textId="77777777" w:rsidR="00923543" w:rsidRDefault="00923543" w:rsidP="0092354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6EBD3" wp14:editId="5EFB205F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06EBFB" w14:textId="77777777" w:rsidR="00923543" w:rsidRDefault="00923543" w:rsidP="00923543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5906EBFC" w14:textId="77777777" w:rsidR="00923543" w:rsidRDefault="00923543" w:rsidP="009235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 xml:space="preserve">Пословник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је заведена под дел.бр.153 од 26.02.2018..</w:t>
                            </w:r>
                          </w:p>
                          <w:p w14:paraId="5906EBFD" w14:textId="77777777" w:rsidR="00923543" w:rsidRDefault="00923543" w:rsidP="009235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5906EBFE" w14:textId="77777777" w:rsidR="00923543" w:rsidRDefault="00923543" w:rsidP="00923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06EBD3" id="Rectangle 4" o:spid="_x0000_s1032" style="position:absolute;margin-left:305.4pt;margin-top:647.4pt;width:277.1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" fillcolor="#cfcdcd [2894]" stroked="f">
                <v:textbox>
                  <w:txbxContent>
                    <w:p w14:paraId="5906EBFB" w14:textId="77777777" w:rsidR="00923543" w:rsidRDefault="00923543" w:rsidP="00923543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5906EBFC" w14:textId="77777777" w:rsidR="00923543" w:rsidRDefault="00923543" w:rsidP="009235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5906EBFD" w14:textId="77777777" w:rsidR="00923543" w:rsidRDefault="00923543" w:rsidP="009235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5906EBFE" w14:textId="77777777" w:rsidR="00923543" w:rsidRDefault="00923543" w:rsidP="00923543"/>
                  </w:txbxContent>
                </v:textbox>
              </v:rect>
            </w:pict>
          </mc:Fallback>
        </mc:AlternateContent>
      </w:r>
    </w:p>
    <w:p w14:paraId="5906EA92" w14:textId="77777777" w:rsidR="00923543" w:rsidRPr="001631FB" w:rsidRDefault="00923543" w:rsidP="00923543">
      <w:pPr>
        <w:rPr>
          <w:rFonts w:ascii="Times New Roman" w:hAnsi="Times New Roman" w:cs="Times New Roman"/>
          <w:lang w:val="bs-Cyrl-BA"/>
        </w:rPr>
      </w:pPr>
    </w:p>
    <w:p w14:paraId="5906EA93" w14:textId="77777777" w:rsidR="00923543" w:rsidRPr="001631FB" w:rsidRDefault="00923543" w:rsidP="00923543">
      <w:pPr>
        <w:rPr>
          <w:rFonts w:ascii="Times New Roman" w:hAnsi="Times New Roman" w:cs="Times New Roman"/>
        </w:rPr>
      </w:pPr>
    </w:p>
    <w:p w14:paraId="5906EA94" w14:textId="77777777" w:rsidR="00923543" w:rsidRDefault="00923543" w:rsidP="00923543">
      <w:pPr>
        <w:rPr>
          <w:rFonts w:ascii="Times New Roman" w:hAnsi="Times New Roman" w:cs="Times New Roman"/>
        </w:rPr>
      </w:pPr>
    </w:p>
    <w:p w14:paraId="5906EA95" w14:textId="77777777" w:rsidR="00923543" w:rsidRPr="001631FB" w:rsidRDefault="00923543" w:rsidP="00923543">
      <w:pPr>
        <w:rPr>
          <w:rFonts w:ascii="Times New Roman" w:hAnsi="Times New Roman" w:cs="Times New Roman"/>
        </w:rPr>
      </w:pPr>
    </w:p>
    <w:p w14:paraId="5906EA96" w14:textId="77777777" w:rsidR="00923543" w:rsidRPr="001631FB" w:rsidRDefault="00923543" w:rsidP="00923543">
      <w:pPr>
        <w:rPr>
          <w:rFonts w:ascii="Times New Roman" w:hAnsi="Times New Roman" w:cs="Times New Roman"/>
        </w:rPr>
      </w:pPr>
    </w:p>
    <w:p w14:paraId="5906EA97" w14:textId="77777777" w:rsidR="00923543" w:rsidRPr="00FD1E0B" w:rsidRDefault="00530315" w:rsidP="0092354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FD1E0B">
        <w:rPr>
          <w:rFonts w:ascii="Times New Roman" w:eastAsia="Calibri" w:hAnsi="Times New Roman" w:cs="Times New Roman"/>
          <w:b/>
          <w:sz w:val="24"/>
          <w:szCs w:val="24"/>
        </w:rPr>
        <w:t xml:space="preserve">ПОСЛОВНИК </w:t>
      </w:r>
      <w:r w:rsidRPr="00FD1E0B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ЈЕ ВЛАСНИШТВО  </w:t>
      </w:r>
    </w:p>
    <w:p w14:paraId="5906EA98" w14:textId="77777777" w:rsidR="00923543" w:rsidRPr="00FD1E0B" w:rsidRDefault="00530315" w:rsidP="0092354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FD1E0B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ТЕХНИЧКЕ ШКОЛЕ  НОВИ ПАЗАР</w:t>
      </w:r>
    </w:p>
    <w:p w14:paraId="5906EA99" w14:textId="77777777" w:rsidR="00923543" w:rsidRPr="00FD1E0B" w:rsidRDefault="00530315" w:rsidP="0092354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FD1E0B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КОПИРАЊЕ  ЈЕ ЗАБРАЊЕНО</w:t>
      </w:r>
    </w:p>
    <w:p w14:paraId="5906EA9A" w14:textId="77777777" w:rsidR="00043933" w:rsidRDefault="00043933" w:rsidP="00043933">
      <w:pPr>
        <w:jc w:val="center"/>
        <w:rPr>
          <w:rFonts w:ascii="Times New Roman" w:hAnsi="Times New Roman" w:cs="Times New Roman"/>
          <w:b/>
          <w:sz w:val="32"/>
        </w:rPr>
      </w:pPr>
    </w:p>
    <w:p w14:paraId="5906EA9B" w14:textId="77777777" w:rsidR="00043933" w:rsidRDefault="00043933" w:rsidP="00043933">
      <w:pPr>
        <w:jc w:val="center"/>
        <w:rPr>
          <w:rFonts w:ascii="Times New Roman" w:hAnsi="Times New Roman" w:cs="Times New Roman"/>
          <w:b/>
          <w:sz w:val="32"/>
        </w:rPr>
      </w:pPr>
    </w:p>
    <w:p w14:paraId="5906EA9C" w14:textId="77777777" w:rsidR="00043933" w:rsidRDefault="00043933" w:rsidP="00043933">
      <w:pPr>
        <w:jc w:val="center"/>
        <w:rPr>
          <w:rFonts w:ascii="Times New Roman" w:hAnsi="Times New Roman" w:cs="Times New Roman"/>
          <w:b/>
          <w:sz w:val="32"/>
        </w:rPr>
      </w:pPr>
    </w:p>
    <w:p w14:paraId="5906EA9D" w14:textId="77777777" w:rsidR="00043933" w:rsidRDefault="00043933" w:rsidP="00043933">
      <w:pPr>
        <w:jc w:val="center"/>
        <w:rPr>
          <w:rFonts w:ascii="Times New Roman" w:hAnsi="Times New Roman" w:cs="Times New Roman"/>
          <w:b/>
          <w:sz w:val="32"/>
        </w:rPr>
      </w:pPr>
    </w:p>
    <w:p w14:paraId="5906EA9E" w14:textId="77777777" w:rsidR="00043933" w:rsidRDefault="00043933" w:rsidP="00043933">
      <w:pPr>
        <w:jc w:val="center"/>
        <w:rPr>
          <w:rFonts w:ascii="Times New Roman" w:hAnsi="Times New Roman" w:cs="Times New Roman"/>
          <w:b/>
          <w:sz w:val="32"/>
        </w:rPr>
      </w:pPr>
    </w:p>
    <w:p w14:paraId="5906EA9F" w14:textId="77777777" w:rsidR="00043933" w:rsidRDefault="00043933" w:rsidP="00043933">
      <w:pPr>
        <w:jc w:val="center"/>
        <w:rPr>
          <w:rFonts w:ascii="Times New Roman" w:hAnsi="Times New Roman" w:cs="Times New Roman"/>
          <w:b/>
          <w:sz w:val="32"/>
        </w:rPr>
      </w:pPr>
    </w:p>
    <w:p w14:paraId="5906EAA0" w14:textId="77777777" w:rsidR="00043933" w:rsidRDefault="00043933" w:rsidP="00043933">
      <w:pPr>
        <w:jc w:val="center"/>
        <w:rPr>
          <w:rFonts w:ascii="Times New Roman" w:hAnsi="Times New Roman" w:cs="Times New Roman"/>
          <w:b/>
          <w:sz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8125506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906EAA8" w14:textId="77777777" w:rsidR="005A4F7E" w:rsidRDefault="005A4F7E" w:rsidP="005A4F7E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  <w:sz w:val="24"/>
            </w:rPr>
          </w:pPr>
          <w:r w:rsidRPr="005A4F7E">
            <w:rPr>
              <w:rFonts w:ascii="Times New Roman" w:hAnsi="Times New Roman" w:cs="Times New Roman"/>
              <w:b/>
              <w:color w:val="auto"/>
              <w:sz w:val="24"/>
            </w:rPr>
            <w:t>САДРЖАЈ</w:t>
          </w:r>
        </w:p>
        <w:p w14:paraId="5906EAA9" w14:textId="77777777" w:rsidR="005A4F7E" w:rsidRPr="005A4F7E" w:rsidRDefault="005A4F7E" w:rsidP="005A4F7E"/>
        <w:p w14:paraId="5906EAAA" w14:textId="77777777" w:rsidR="005A4F7E" w:rsidRDefault="004420ED">
          <w:pPr>
            <w:pStyle w:val="TOC1"/>
            <w:tabs>
              <w:tab w:val="right" w:leader="dot" w:pos="10366"/>
            </w:tabs>
            <w:rPr>
              <w:noProof/>
            </w:rPr>
          </w:pPr>
          <w:r>
            <w:fldChar w:fldCharType="begin"/>
          </w:r>
          <w:r w:rsidR="005A4F7E">
            <w:instrText xml:space="preserve"> TOC \o "1-3" \h \z \u </w:instrText>
          </w:r>
          <w:r>
            <w:fldChar w:fldCharType="separate"/>
          </w:r>
          <w:hyperlink w:anchor="_Toc95296394" w:history="1">
            <w:r w:rsidR="005A4F7E" w:rsidRPr="00451CE3">
              <w:rPr>
                <w:rStyle w:val="Hyperlink"/>
                <w:rFonts w:ascii="Times New Roman" w:hAnsi="Times New Roman" w:cs="Times New Roman"/>
                <w:b/>
                <w:noProof/>
              </w:rPr>
              <w:t>1-ОСНОВНЕ ОДРЕДБЕ</w:t>
            </w:r>
            <w:r w:rsidR="005A4F7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4F7E">
              <w:rPr>
                <w:noProof/>
                <w:webHidden/>
              </w:rPr>
              <w:instrText xml:space="preserve"> PAGEREF _Toc95296394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4F7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6EAAB" w14:textId="77777777" w:rsidR="005A4F7E" w:rsidRDefault="00CE14C5">
          <w:pPr>
            <w:pStyle w:val="TOC1"/>
            <w:tabs>
              <w:tab w:val="right" w:leader="dot" w:pos="10366"/>
            </w:tabs>
            <w:rPr>
              <w:noProof/>
            </w:rPr>
          </w:pPr>
          <w:hyperlink w:anchor="_Toc95296395" w:history="1">
            <w:r w:rsidR="005A4F7E" w:rsidRPr="00451CE3">
              <w:rPr>
                <w:rStyle w:val="Hyperlink"/>
                <w:rFonts w:ascii="Times New Roman" w:hAnsi="Times New Roman" w:cs="Times New Roman"/>
                <w:b/>
                <w:noProof/>
              </w:rPr>
              <w:t>Циљеви задаци и функције интерне контроле</w:t>
            </w:r>
            <w:r w:rsidR="005A4F7E">
              <w:rPr>
                <w:noProof/>
                <w:webHidden/>
              </w:rPr>
              <w:tab/>
            </w:r>
            <w:r w:rsidR="004420ED">
              <w:rPr>
                <w:noProof/>
                <w:webHidden/>
              </w:rPr>
              <w:fldChar w:fldCharType="begin"/>
            </w:r>
            <w:r w:rsidR="005A4F7E">
              <w:rPr>
                <w:noProof/>
                <w:webHidden/>
              </w:rPr>
              <w:instrText xml:space="preserve"> PAGEREF _Toc95296395 \h </w:instrText>
            </w:r>
            <w:r w:rsidR="004420ED">
              <w:rPr>
                <w:noProof/>
                <w:webHidden/>
              </w:rPr>
            </w:r>
            <w:r w:rsidR="004420ED">
              <w:rPr>
                <w:noProof/>
                <w:webHidden/>
              </w:rPr>
              <w:fldChar w:fldCharType="separate"/>
            </w:r>
            <w:r w:rsidR="005A4F7E">
              <w:rPr>
                <w:noProof/>
                <w:webHidden/>
              </w:rPr>
              <w:t>4</w:t>
            </w:r>
            <w:r w:rsidR="004420ED">
              <w:rPr>
                <w:noProof/>
                <w:webHidden/>
              </w:rPr>
              <w:fldChar w:fldCharType="end"/>
            </w:r>
          </w:hyperlink>
        </w:p>
        <w:p w14:paraId="5906EAAC" w14:textId="77777777" w:rsidR="005A4F7E" w:rsidRDefault="00CE14C5">
          <w:pPr>
            <w:pStyle w:val="TOC1"/>
            <w:tabs>
              <w:tab w:val="right" w:leader="dot" w:pos="10366"/>
            </w:tabs>
            <w:rPr>
              <w:noProof/>
            </w:rPr>
          </w:pPr>
          <w:hyperlink w:anchor="_Toc95296396" w:history="1">
            <w:r w:rsidR="005A4F7E" w:rsidRPr="00451CE3">
              <w:rPr>
                <w:rStyle w:val="Hyperlink"/>
                <w:rFonts w:ascii="Times New Roman" w:hAnsi="Times New Roman" w:cs="Times New Roman"/>
                <w:b/>
                <w:noProof/>
              </w:rPr>
              <w:t>Процедуре</w:t>
            </w:r>
            <w:r w:rsidR="005A4F7E">
              <w:rPr>
                <w:noProof/>
                <w:webHidden/>
              </w:rPr>
              <w:tab/>
            </w:r>
            <w:r w:rsidR="004420ED">
              <w:rPr>
                <w:noProof/>
                <w:webHidden/>
              </w:rPr>
              <w:fldChar w:fldCharType="begin"/>
            </w:r>
            <w:r w:rsidR="005A4F7E">
              <w:rPr>
                <w:noProof/>
                <w:webHidden/>
              </w:rPr>
              <w:instrText xml:space="preserve"> PAGEREF _Toc95296396 \h </w:instrText>
            </w:r>
            <w:r w:rsidR="004420ED">
              <w:rPr>
                <w:noProof/>
                <w:webHidden/>
              </w:rPr>
            </w:r>
            <w:r w:rsidR="004420ED">
              <w:rPr>
                <w:noProof/>
                <w:webHidden/>
              </w:rPr>
              <w:fldChar w:fldCharType="separate"/>
            </w:r>
            <w:r w:rsidR="005A4F7E">
              <w:rPr>
                <w:noProof/>
                <w:webHidden/>
              </w:rPr>
              <w:t>4</w:t>
            </w:r>
            <w:r w:rsidR="004420ED">
              <w:rPr>
                <w:noProof/>
                <w:webHidden/>
              </w:rPr>
              <w:fldChar w:fldCharType="end"/>
            </w:r>
          </w:hyperlink>
        </w:p>
        <w:p w14:paraId="5906EAAD" w14:textId="77777777" w:rsidR="005A4F7E" w:rsidRDefault="00CE14C5">
          <w:pPr>
            <w:pStyle w:val="TOC1"/>
            <w:tabs>
              <w:tab w:val="right" w:leader="dot" w:pos="10366"/>
            </w:tabs>
            <w:rPr>
              <w:noProof/>
            </w:rPr>
          </w:pPr>
          <w:hyperlink w:anchor="_Toc95296397" w:history="1">
            <w:r w:rsidR="005A4F7E" w:rsidRPr="00451CE3">
              <w:rPr>
                <w:rStyle w:val="Hyperlink"/>
                <w:rFonts w:ascii="Times New Roman" w:hAnsi="Times New Roman" w:cs="Times New Roman"/>
                <w:b/>
                <w:noProof/>
              </w:rPr>
              <w:t>ВРСТЕ ИНТЕРНЕ КОНТРОЛЕ</w:t>
            </w:r>
            <w:r w:rsidR="005A4F7E">
              <w:rPr>
                <w:noProof/>
                <w:webHidden/>
              </w:rPr>
              <w:tab/>
            </w:r>
            <w:r w:rsidR="004420ED">
              <w:rPr>
                <w:noProof/>
                <w:webHidden/>
              </w:rPr>
              <w:fldChar w:fldCharType="begin"/>
            </w:r>
            <w:r w:rsidR="005A4F7E">
              <w:rPr>
                <w:noProof/>
                <w:webHidden/>
              </w:rPr>
              <w:instrText xml:space="preserve"> PAGEREF _Toc95296397 \h </w:instrText>
            </w:r>
            <w:r w:rsidR="004420ED">
              <w:rPr>
                <w:noProof/>
                <w:webHidden/>
              </w:rPr>
            </w:r>
            <w:r w:rsidR="004420ED">
              <w:rPr>
                <w:noProof/>
                <w:webHidden/>
              </w:rPr>
              <w:fldChar w:fldCharType="separate"/>
            </w:r>
            <w:r w:rsidR="005A4F7E">
              <w:rPr>
                <w:noProof/>
                <w:webHidden/>
              </w:rPr>
              <w:t>5</w:t>
            </w:r>
            <w:r w:rsidR="004420ED">
              <w:rPr>
                <w:noProof/>
                <w:webHidden/>
              </w:rPr>
              <w:fldChar w:fldCharType="end"/>
            </w:r>
          </w:hyperlink>
        </w:p>
        <w:p w14:paraId="5906EAAE" w14:textId="77777777" w:rsidR="005A4F7E" w:rsidRDefault="00CE14C5">
          <w:pPr>
            <w:pStyle w:val="TOC1"/>
            <w:tabs>
              <w:tab w:val="right" w:leader="dot" w:pos="10366"/>
            </w:tabs>
            <w:rPr>
              <w:noProof/>
            </w:rPr>
          </w:pPr>
          <w:hyperlink w:anchor="_Toc95296398" w:history="1">
            <w:r w:rsidR="005A4F7E" w:rsidRPr="00451CE3">
              <w:rPr>
                <w:rStyle w:val="Hyperlink"/>
                <w:rFonts w:ascii="Times New Roman" w:hAnsi="Times New Roman" w:cs="Times New Roman"/>
                <w:b/>
                <w:noProof/>
              </w:rPr>
              <w:t>Основне интерне контроле</w:t>
            </w:r>
            <w:r w:rsidR="005A4F7E">
              <w:rPr>
                <w:noProof/>
                <w:webHidden/>
              </w:rPr>
              <w:tab/>
            </w:r>
            <w:r w:rsidR="004420ED">
              <w:rPr>
                <w:noProof/>
                <w:webHidden/>
              </w:rPr>
              <w:fldChar w:fldCharType="begin"/>
            </w:r>
            <w:r w:rsidR="005A4F7E">
              <w:rPr>
                <w:noProof/>
                <w:webHidden/>
              </w:rPr>
              <w:instrText xml:space="preserve"> PAGEREF _Toc95296398 \h </w:instrText>
            </w:r>
            <w:r w:rsidR="004420ED">
              <w:rPr>
                <w:noProof/>
                <w:webHidden/>
              </w:rPr>
            </w:r>
            <w:r w:rsidR="004420ED">
              <w:rPr>
                <w:noProof/>
                <w:webHidden/>
              </w:rPr>
              <w:fldChar w:fldCharType="separate"/>
            </w:r>
            <w:r w:rsidR="005A4F7E">
              <w:rPr>
                <w:noProof/>
                <w:webHidden/>
              </w:rPr>
              <w:t>5</w:t>
            </w:r>
            <w:r w:rsidR="004420ED">
              <w:rPr>
                <w:noProof/>
                <w:webHidden/>
              </w:rPr>
              <w:fldChar w:fldCharType="end"/>
            </w:r>
          </w:hyperlink>
        </w:p>
        <w:p w14:paraId="5906EAAF" w14:textId="77777777" w:rsidR="005A4F7E" w:rsidRDefault="00CE14C5">
          <w:pPr>
            <w:pStyle w:val="TOC1"/>
            <w:tabs>
              <w:tab w:val="right" w:leader="dot" w:pos="10366"/>
            </w:tabs>
            <w:rPr>
              <w:noProof/>
            </w:rPr>
          </w:pPr>
          <w:hyperlink w:anchor="_Toc95296399" w:history="1">
            <w:r w:rsidR="005A4F7E" w:rsidRPr="00451CE3">
              <w:rPr>
                <w:rStyle w:val="Hyperlink"/>
                <w:rFonts w:ascii="Times New Roman" w:hAnsi="Times New Roman" w:cs="Times New Roman"/>
                <w:b/>
                <w:noProof/>
              </w:rPr>
              <w:t>Административна интерна контрола</w:t>
            </w:r>
            <w:r w:rsidR="005A4F7E">
              <w:rPr>
                <w:noProof/>
                <w:webHidden/>
              </w:rPr>
              <w:tab/>
            </w:r>
            <w:r w:rsidR="004420ED">
              <w:rPr>
                <w:noProof/>
                <w:webHidden/>
              </w:rPr>
              <w:fldChar w:fldCharType="begin"/>
            </w:r>
            <w:r w:rsidR="005A4F7E">
              <w:rPr>
                <w:noProof/>
                <w:webHidden/>
              </w:rPr>
              <w:instrText xml:space="preserve"> PAGEREF _Toc95296399 \h </w:instrText>
            </w:r>
            <w:r w:rsidR="004420ED">
              <w:rPr>
                <w:noProof/>
                <w:webHidden/>
              </w:rPr>
            </w:r>
            <w:r w:rsidR="004420ED">
              <w:rPr>
                <w:noProof/>
                <w:webHidden/>
              </w:rPr>
              <w:fldChar w:fldCharType="separate"/>
            </w:r>
            <w:r w:rsidR="005A4F7E">
              <w:rPr>
                <w:noProof/>
                <w:webHidden/>
              </w:rPr>
              <w:t>5</w:t>
            </w:r>
            <w:r w:rsidR="004420ED">
              <w:rPr>
                <w:noProof/>
                <w:webHidden/>
              </w:rPr>
              <w:fldChar w:fldCharType="end"/>
            </w:r>
          </w:hyperlink>
        </w:p>
        <w:p w14:paraId="5906EAB0" w14:textId="77777777" w:rsidR="005A4F7E" w:rsidRDefault="00CE14C5">
          <w:pPr>
            <w:pStyle w:val="TOC1"/>
            <w:tabs>
              <w:tab w:val="right" w:leader="dot" w:pos="10366"/>
            </w:tabs>
            <w:rPr>
              <w:noProof/>
            </w:rPr>
          </w:pPr>
          <w:hyperlink w:anchor="_Toc95296400" w:history="1">
            <w:r w:rsidR="005A4F7E" w:rsidRPr="00451CE3">
              <w:rPr>
                <w:rStyle w:val="Hyperlink"/>
                <w:rFonts w:ascii="Times New Roman" w:hAnsi="Times New Roman" w:cs="Times New Roman"/>
                <w:b/>
                <w:noProof/>
              </w:rPr>
              <w:t>Рачуноводствена интерна контрола</w:t>
            </w:r>
            <w:r w:rsidR="005A4F7E">
              <w:rPr>
                <w:noProof/>
                <w:webHidden/>
              </w:rPr>
              <w:tab/>
            </w:r>
            <w:r w:rsidR="004420ED">
              <w:rPr>
                <w:noProof/>
                <w:webHidden/>
              </w:rPr>
              <w:fldChar w:fldCharType="begin"/>
            </w:r>
            <w:r w:rsidR="005A4F7E">
              <w:rPr>
                <w:noProof/>
                <w:webHidden/>
              </w:rPr>
              <w:instrText xml:space="preserve"> PAGEREF _Toc95296400 \h </w:instrText>
            </w:r>
            <w:r w:rsidR="004420ED">
              <w:rPr>
                <w:noProof/>
                <w:webHidden/>
              </w:rPr>
            </w:r>
            <w:r w:rsidR="004420ED">
              <w:rPr>
                <w:noProof/>
                <w:webHidden/>
              </w:rPr>
              <w:fldChar w:fldCharType="separate"/>
            </w:r>
            <w:r w:rsidR="005A4F7E">
              <w:rPr>
                <w:noProof/>
                <w:webHidden/>
              </w:rPr>
              <w:t>5</w:t>
            </w:r>
            <w:r w:rsidR="004420ED">
              <w:rPr>
                <w:noProof/>
                <w:webHidden/>
              </w:rPr>
              <w:fldChar w:fldCharType="end"/>
            </w:r>
          </w:hyperlink>
        </w:p>
        <w:p w14:paraId="5906EAB1" w14:textId="77777777" w:rsidR="005A4F7E" w:rsidRDefault="00CE14C5">
          <w:pPr>
            <w:pStyle w:val="TOC1"/>
            <w:tabs>
              <w:tab w:val="right" w:leader="dot" w:pos="10366"/>
            </w:tabs>
            <w:rPr>
              <w:noProof/>
            </w:rPr>
          </w:pPr>
          <w:hyperlink w:anchor="_Toc95296401" w:history="1">
            <w:r w:rsidR="005A4F7E" w:rsidRPr="00451CE3">
              <w:rPr>
                <w:rStyle w:val="Hyperlink"/>
                <w:rFonts w:ascii="Times New Roman" w:hAnsi="Times New Roman" w:cs="Times New Roman"/>
                <w:b/>
                <w:noProof/>
              </w:rPr>
              <w:t>Управљачка интерна контрола</w:t>
            </w:r>
            <w:r w:rsidR="005A4F7E">
              <w:rPr>
                <w:noProof/>
                <w:webHidden/>
              </w:rPr>
              <w:tab/>
            </w:r>
            <w:r w:rsidR="004420ED">
              <w:rPr>
                <w:noProof/>
                <w:webHidden/>
              </w:rPr>
              <w:fldChar w:fldCharType="begin"/>
            </w:r>
            <w:r w:rsidR="005A4F7E">
              <w:rPr>
                <w:noProof/>
                <w:webHidden/>
              </w:rPr>
              <w:instrText xml:space="preserve"> PAGEREF _Toc95296401 \h </w:instrText>
            </w:r>
            <w:r w:rsidR="004420ED">
              <w:rPr>
                <w:noProof/>
                <w:webHidden/>
              </w:rPr>
            </w:r>
            <w:r w:rsidR="004420ED">
              <w:rPr>
                <w:noProof/>
                <w:webHidden/>
              </w:rPr>
              <w:fldChar w:fldCharType="separate"/>
            </w:r>
            <w:r w:rsidR="005A4F7E">
              <w:rPr>
                <w:noProof/>
                <w:webHidden/>
              </w:rPr>
              <w:t>6</w:t>
            </w:r>
            <w:r w:rsidR="004420ED">
              <w:rPr>
                <w:noProof/>
                <w:webHidden/>
              </w:rPr>
              <w:fldChar w:fldCharType="end"/>
            </w:r>
          </w:hyperlink>
        </w:p>
        <w:p w14:paraId="5906EAB2" w14:textId="77777777" w:rsidR="005A4F7E" w:rsidRDefault="00CE14C5">
          <w:pPr>
            <w:pStyle w:val="TOC1"/>
            <w:tabs>
              <w:tab w:val="right" w:leader="dot" w:pos="10366"/>
            </w:tabs>
            <w:rPr>
              <w:noProof/>
            </w:rPr>
          </w:pPr>
          <w:hyperlink w:anchor="_Toc95296402" w:history="1">
            <w:r w:rsidR="005A4F7E" w:rsidRPr="00451CE3">
              <w:rPr>
                <w:rStyle w:val="Hyperlink"/>
                <w:rFonts w:ascii="Times New Roman" w:hAnsi="Times New Roman" w:cs="Times New Roman"/>
                <w:b/>
                <w:noProof/>
              </w:rPr>
              <w:t>Општи и специфични контролни поступци</w:t>
            </w:r>
            <w:r w:rsidR="005A4F7E">
              <w:rPr>
                <w:noProof/>
                <w:webHidden/>
              </w:rPr>
              <w:tab/>
            </w:r>
            <w:r w:rsidR="004420ED">
              <w:rPr>
                <w:noProof/>
                <w:webHidden/>
              </w:rPr>
              <w:fldChar w:fldCharType="begin"/>
            </w:r>
            <w:r w:rsidR="005A4F7E">
              <w:rPr>
                <w:noProof/>
                <w:webHidden/>
              </w:rPr>
              <w:instrText xml:space="preserve"> PAGEREF _Toc95296402 \h </w:instrText>
            </w:r>
            <w:r w:rsidR="004420ED">
              <w:rPr>
                <w:noProof/>
                <w:webHidden/>
              </w:rPr>
            </w:r>
            <w:r w:rsidR="004420ED">
              <w:rPr>
                <w:noProof/>
                <w:webHidden/>
              </w:rPr>
              <w:fldChar w:fldCharType="separate"/>
            </w:r>
            <w:r w:rsidR="005A4F7E">
              <w:rPr>
                <w:noProof/>
                <w:webHidden/>
              </w:rPr>
              <w:t>6</w:t>
            </w:r>
            <w:r w:rsidR="004420ED">
              <w:rPr>
                <w:noProof/>
                <w:webHidden/>
              </w:rPr>
              <w:fldChar w:fldCharType="end"/>
            </w:r>
          </w:hyperlink>
        </w:p>
        <w:p w14:paraId="5906EAB3" w14:textId="77777777" w:rsidR="005A4F7E" w:rsidRDefault="00CE14C5">
          <w:pPr>
            <w:pStyle w:val="TOC1"/>
            <w:tabs>
              <w:tab w:val="right" w:leader="dot" w:pos="10366"/>
            </w:tabs>
            <w:rPr>
              <w:noProof/>
            </w:rPr>
          </w:pPr>
          <w:hyperlink w:anchor="_Toc95296403" w:history="1">
            <w:r w:rsidR="005A4F7E" w:rsidRPr="00451CE3">
              <w:rPr>
                <w:rStyle w:val="Hyperlink"/>
                <w:rFonts w:ascii="Times New Roman" w:hAnsi="Times New Roman" w:cs="Times New Roman"/>
                <w:b/>
                <w:noProof/>
              </w:rPr>
              <w:t>КОНТРОЛНИ ОКВИР</w:t>
            </w:r>
            <w:r w:rsidR="005A4F7E">
              <w:rPr>
                <w:noProof/>
                <w:webHidden/>
              </w:rPr>
              <w:tab/>
            </w:r>
            <w:r w:rsidR="004420ED">
              <w:rPr>
                <w:noProof/>
                <w:webHidden/>
              </w:rPr>
              <w:fldChar w:fldCharType="begin"/>
            </w:r>
            <w:r w:rsidR="005A4F7E">
              <w:rPr>
                <w:noProof/>
                <w:webHidden/>
              </w:rPr>
              <w:instrText xml:space="preserve"> PAGEREF _Toc95296403 \h </w:instrText>
            </w:r>
            <w:r w:rsidR="004420ED">
              <w:rPr>
                <w:noProof/>
                <w:webHidden/>
              </w:rPr>
            </w:r>
            <w:r w:rsidR="004420ED">
              <w:rPr>
                <w:noProof/>
                <w:webHidden/>
              </w:rPr>
              <w:fldChar w:fldCharType="separate"/>
            </w:r>
            <w:r w:rsidR="005A4F7E">
              <w:rPr>
                <w:noProof/>
                <w:webHidden/>
              </w:rPr>
              <w:t>6</w:t>
            </w:r>
            <w:r w:rsidR="004420ED">
              <w:rPr>
                <w:noProof/>
                <w:webHidden/>
              </w:rPr>
              <w:fldChar w:fldCharType="end"/>
            </w:r>
          </w:hyperlink>
        </w:p>
        <w:p w14:paraId="5906EAB4" w14:textId="77777777" w:rsidR="005A4F7E" w:rsidRDefault="00CE14C5">
          <w:pPr>
            <w:pStyle w:val="TOC1"/>
            <w:tabs>
              <w:tab w:val="right" w:leader="dot" w:pos="10366"/>
            </w:tabs>
            <w:rPr>
              <w:noProof/>
            </w:rPr>
          </w:pPr>
          <w:hyperlink w:anchor="_Toc95296404" w:history="1">
            <w:r w:rsidR="005A4F7E" w:rsidRPr="00451CE3">
              <w:rPr>
                <w:rStyle w:val="Hyperlink"/>
                <w:rFonts w:ascii="Times New Roman" w:hAnsi="Times New Roman" w:cs="Times New Roman"/>
                <w:b/>
                <w:noProof/>
              </w:rPr>
              <w:t>Компоненте интерних контрола</w:t>
            </w:r>
            <w:r w:rsidR="005A4F7E">
              <w:rPr>
                <w:noProof/>
                <w:webHidden/>
              </w:rPr>
              <w:tab/>
            </w:r>
            <w:r w:rsidR="004420ED">
              <w:rPr>
                <w:noProof/>
                <w:webHidden/>
              </w:rPr>
              <w:fldChar w:fldCharType="begin"/>
            </w:r>
            <w:r w:rsidR="005A4F7E">
              <w:rPr>
                <w:noProof/>
                <w:webHidden/>
              </w:rPr>
              <w:instrText xml:space="preserve"> PAGEREF _Toc95296404 \h </w:instrText>
            </w:r>
            <w:r w:rsidR="004420ED">
              <w:rPr>
                <w:noProof/>
                <w:webHidden/>
              </w:rPr>
            </w:r>
            <w:r w:rsidR="004420ED">
              <w:rPr>
                <w:noProof/>
                <w:webHidden/>
              </w:rPr>
              <w:fldChar w:fldCharType="separate"/>
            </w:r>
            <w:r w:rsidR="005A4F7E">
              <w:rPr>
                <w:noProof/>
                <w:webHidden/>
              </w:rPr>
              <w:t>6</w:t>
            </w:r>
            <w:r w:rsidR="004420ED">
              <w:rPr>
                <w:noProof/>
                <w:webHidden/>
              </w:rPr>
              <w:fldChar w:fldCharType="end"/>
            </w:r>
          </w:hyperlink>
        </w:p>
        <w:p w14:paraId="5906EAB5" w14:textId="77777777" w:rsidR="005A4F7E" w:rsidRDefault="00CE14C5">
          <w:pPr>
            <w:pStyle w:val="TOC1"/>
            <w:tabs>
              <w:tab w:val="right" w:leader="dot" w:pos="10366"/>
            </w:tabs>
            <w:rPr>
              <w:noProof/>
            </w:rPr>
          </w:pPr>
          <w:hyperlink w:anchor="_Toc95296405" w:history="1">
            <w:r w:rsidR="005A4F7E" w:rsidRPr="00451CE3">
              <w:rPr>
                <w:rStyle w:val="Hyperlink"/>
                <w:rFonts w:ascii="Times New Roman" w:hAnsi="Times New Roman" w:cs="Times New Roman"/>
                <w:b/>
                <w:noProof/>
              </w:rPr>
              <w:t>Управљање ризицима</w:t>
            </w:r>
            <w:r w:rsidR="005A4F7E">
              <w:rPr>
                <w:noProof/>
                <w:webHidden/>
              </w:rPr>
              <w:tab/>
            </w:r>
            <w:r w:rsidR="004420ED">
              <w:rPr>
                <w:noProof/>
                <w:webHidden/>
              </w:rPr>
              <w:fldChar w:fldCharType="begin"/>
            </w:r>
            <w:r w:rsidR="005A4F7E">
              <w:rPr>
                <w:noProof/>
                <w:webHidden/>
              </w:rPr>
              <w:instrText xml:space="preserve"> PAGEREF _Toc95296405 \h </w:instrText>
            </w:r>
            <w:r w:rsidR="004420ED">
              <w:rPr>
                <w:noProof/>
                <w:webHidden/>
              </w:rPr>
            </w:r>
            <w:r w:rsidR="004420ED">
              <w:rPr>
                <w:noProof/>
                <w:webHidden/>
              </w:rPr>
              <w:fldChar w:fldCharType="separate"/>
            </w:r>
            <w:r w:rsidR="005A4F7E">
              <w:rPr>
                <w:noProof/>
                <w:webHidden/>
              </w:rPr>
              <w:t>7</w:t>
            </w:r>
            <w:r w:rsidR="004420ED">
              <w:rPr>
                <w:noProof/>
                <w:webHidden/>
              </w:rPr>
              <w:fldChar w:fldCharType="end"/>
            </w:r>
          </w:hyperlink>
        </w:p>
        <w:p w14:paraId="5906EAB6" w14:textId="77777777" w:rsidR="005A4F7E" w:rsidRDefault="00CE14C5">
          <w:pPr>
            <w:pStyle w:val="TOC1"/>
            <w:tabs>
              <w:tab w:val="right" w:leader="dot" w:pos="10366"/>
            </w:tabs>
            <w:rPr>
              <w:noProof/>
            </w:rPr>
          </w:pPr>
          <w:hyperlink w:anchor="_Toc95296406" w:history="1">
            <w:r w:rsidR="005A4F7E" w:rsidRPr="00451CE3">
              <w:rPr>
                <w:rStyle w:val="Hyperlink"/>
                <w:rFonts w:ascii="Times New Roman" w:hAnsi="Times New Roman" w:cs="Times New Roman"/>
                <w:b/>
                <w:noProof/>
              </w:rPr>
              <w:t>Информације и комуникација</w:t>
            </w:r>
            <w:r w:rsidR="005A4F7E">
              <w:rPr>
                <w:noProof/>
                <w:webHidden/>
              </w:rPr>
              <w:tab/>
            </w:r>
            <w:r w:rsidR="004420ED">
              <w:rPr>
                <w:noProof/>
                <w:webHidden/>
              </w:rPr>
              <w:fldChar w:fldCharType="begin"/>
            </w:r>
            <w:r w:rsidR="005A4F7E">
              <w:rPr>
                <w:noProof/>
                <w:webHidden/>
              </w:rPr>
              <w:instrText xml:space="preserve"> PAGEREF _Toc95296406 \h </w:instrText>
            </w:r>
            <w:r w:rsidR="004420ED">
              <w:rPr>
                <w:noProof/>
                <w:webHidden/>
              </w:rPr>
            </w:r>
            <w:r w:rsidR="004420ED">
              <w:rPr>
                <w:noProof/>
                <w:webHidden/>
              </w:rPr>
              <w:fldChar w:fldCharType="separate"/>
            </w:r>
            <w:r w:rsidR="005A4F7E">
              <w:rPr>
                <w:noProof/>
                <w:webHidden/>
              </w:rPr>
              <w:t>8</w:t>
            </w:r>
            <w:r w:rsidR="004420ED">
              <w:rPr>
                <w:noProof/>
                <w:webHidden/>
              </w:rPr>
              <w:fldChar w:fldCharType="end"/>
            </w:r>
          </w:hyperlink>
        </w:p>
        <w:p w14:paraId="5906EAB7" w14:textId="77777777" w:rsidR="005A4F7E" w:rsidRDefault="00CE14C5">
          <w:pPr>
            <w:pStyle w:val="TOC1"/>
            <w:tabs>
              <w:tab w:val="right" w:leader="dot" w:pos="10366"/>
            </w:tabs>
            <w:rPr>
              <w:noProof/>
            </w:rPr>
          </w:pPr>
          <w:hyperlink w:anchor="_Toc95296407" w:history="1">
            <w:r w:rsidR="005A4F7E" w:rsidRPr="00451CE3">
              <w:rPr>
                <w:rStyle w:val="Hyperlink"/>
                <w:rFonts w:ascii="Times New Roman" w:hAnsi="Times New Roman" w:cs="Times New Roman"/>
                <w:b/>
                <w:noProof/>
              </w:rPr>
              <w:t>Праћење и процена система (надзор)</w:t>
            </w:r>
            <w:r w:rsidR="005A4F7E">
              <w:rPr>
                <w:noProof/>
                <w:webHidden/>
              </w:rPr>
              <w:tab/>
            </w:r>
            <w:r w:rsidR="004420ED">
              <w:rPr>
                <w:noProof/>
                <w:webHidden/>
              </w:rPr>
              <w:fldChar w:fldCharType="begin"/>
            </w:r>
            <w:r w:rsidR="005A4F7E">
              <w:rPr>
                <w:noProof/>
                <w:webHidden/>
              </w:rPr>
              <w:instrText xml:space="preserve"> PAGEREF _Toc95296407 \h </w:instrText>
            </w:r>
            <w:r w:rsidR="004420ED">
              <w:rPr>
                <w:noProof/>
                <w:webHidden/>
              </w:rPr>
            </w:r>
            <w:r w:rsidR="004420ED">
              <w:rPr>
                <w:noProof/>
                <w:webHidden/>
              </w:rPr>
              <w:fldChar w:fldCharType="separate"/>
            </w:r>
            <w:r w:rsidR="005A4F7E">
              <w:rPr>
                <w:noProof/>
                <w:webHidden/>
              </w:rPr>
              <w:t>9</w:t>
            </w:r>
            <w:r w:rsidR="004420ED">
              <w:rPr>
                <w:noProof/>
                <w:webHidden/>
              </w:rPr>
              <w:fldChar w:fldCharType="end"/>
            </w:r>
          </w:hyperlink>
        </w:p>
        <w:p w14:paraId="5906EAB8" w14:textId="77777777" w:rsidR="005A4F7E" w:rsidRDefault="00CE14C5">
          <w:pPr>
            <w:pStyle w:val="TOC1"/>
            <w:tabs>
              <w:tab w:val="right" w:leader="dot" w:pos="10366"/>
            </w:tabs>
            <w:rPr>
              <w:noProof/>
            </w:rPr>
          </w:pPr>
          <w:hyperlink w:anchor="_Toc95296408" w:history="1">
            <w:r w:rsidR="005A4F7E" w:rsidRPr="00451CE3">
              <w:rPr>
                <w:rStyle w:val="Hyperlink"/>
                <w:rFonts w:ascii="Times New Roman" w:hAnsi="Times New Roman" w:cs="Times New Roman"/>
                <w:b/>
                <w:noProof/>
              </w:rPr>
              <w:t>РАДНА ГРУПА ЗА УВОЂЕЊЕ И РАЗВОЈ СИСТЕМА ФУК</w:t>
            </w:r>
            <w:r w:rsidR="005A4F7E">
              <w:rPr>
                <w:noProof/>
                <w:webHidden/>
              </w:rPr>
              <w:tab/>
            </w:r>
            <w:r w:rsidR="004420ED">
              <w:rPr>
                <w:noProof/>
                <w:webHidden/>
              </w:rPr>
              <w:fldChar w:fldCharType="begin"/>
            </w:r>
            <w:r w:rsidR="005A4F7E">
              <w:rPr>
                <w:noProof/>
                <w:webHidden/>
              </w:rPr>
              <w:instrText xml:space="preserve"> PAGEREF _Toc95296408 \h </w:instrText>
            </w:r>
            <w:r w:rsidR="004420ED">
              <w:rPr>
                <w:noProof/>
                <w:webHidden/>
              </w:rPr>
            </w:r>
            <w:r w:rsidR="004420ED">
              <w:rPr>
                <w:noProof/>
                <w:webHidden/>
              </w:rPr>
              <w:fldChar w:fldCharType="separate"/>
            </w:r>
            <w:r w:rsidR="005A4F7E">
              <w:rPr>
                <w:noProof/>
                <w:webHidden/>
              </w:rPr>
              <w:t>9</w:t>
            </w:r>
            <w:r w:rsidR="004420ED">
              <w:rPr>
                <w:noProof/>
                <w:webHidden/>
              </w:rPr>
              <w:fldChar w:fldCharType="end"/>
            </w:r>
          </w:hyperlink>
        </w:p>
        <w:p w14:paraId="5906EAB9" w14:textId="77777777" w:rsidR="005A4F7E" w:rsidRDefault="00CE14C5">
          <w:pPr>
            <w:pStyle w:val="TOC1"/>
            <w:tabs>
              <w:tab w:val="right" w:leader="dot" w:pos="10366"/>
            </w:tabs>
            <w:rPr>
              <w:noProof/>
            </w:rPr>
          </w:pPr>
          <w:hyperlink w:anchor="_Toc95296409" w:history="1">
            <w:r w:rsidR="005A4F7E" w:rsidRPr="00451CE3">
              <w:rPr>
                <w:rStyle w:val="Hyperlink"/>
                <w:rFonts w:ascii="Times New Roman" w:hAnsi="Times New Roman" w:cs="Times New Roman"/>
                <w:b/>
                <w:noProof/>
              </w:rPr>
              <w:t>ЗАВРШНЕ ОДРЕДБЕ</w:t>
            </w:r>
            <w:r w:rsidR="005A4F7E">
              <w:rPr>
                <w:noProof/>
                <w:webHidden/>
              </w:rPr>
              <w:tab/>
            </w:r>
            <w:r w:rsidR="004420ED">
              <w:rPr>
                <w:noProof/>
                <w:webHidden/>
              </w:rPr>
              <w:fldChar w:fldCharType="begin"/>
            </w:r>
            <w:r w:rsidR="005A4F7E">
              <w:rPr>
                <w:noProof/>
                <w:webHidden/>
              </w:rPr>
              <w:instrText xml:space="preserve"> PAGEREF _Toc95296409 \h </w:instrText>
            </w:r>
            <w:r w:rsidR="004420ED">
              <w:rPr>
                <w:noProof/>
                <w:webHidden/>
              </w:rPr>
            </w:r>
            <w:r w:rsidR="004420ED">
              <w:rPr>
                <w:noProof/>
                <w:webHidden/>
              </w:rPr>
              <w:fldChar w:fldCharType="separate"/>
            </w:r>
            <w:r w:rsidR="005A4F7E">
              <w:rPr>
                <w:noProof/>
                <w:webHidden/>
              </w:rPr>
              <w:t>10</w:t>
            </w:r>
            <w:r w:rsidR="004420ED">
              <w:rPr>
                <w:noProof/>
                <w:webHidden/>
              </w:rPr>
              <w:fldChar w:fldCharType="end"/>
            </w:r>
          </w:hyperlink>
        </w:p>
        <w:p w14:paraId="5906EABA" w14:textId="77777777" w:rsidR="005A4F7E" w:rsidRDefault="004420ED">
          <w:r>
            <w:rPr>
              <w:b/>
              <w:bCs/>
              <w:noProof/>
            </w:rPr>
            <w:fldChar w:fldCharType="end"/>
          </w:r>
        </w:p>
      </w:sdtContent>
    </w:sdt>
    <w:p w14:paraId="5906EABB" w14:textId="77777777" w:rsidR="00043933" w:rsidRDefault="00043933" w:rsidP="00043933">
      <w:pPr>
        <w:jc w:val="center"/>
        <w:rPr>
          <w:rFonts w:ascii="Times New Roman" w:hAnsi="Times New Roman" w:cs="Times New Roman"/>
          <w:b/>
          <w:sz w:val="32"/>
        </w:rPr>
      </w:pPr>
    </w:p>
    <w:p w14:paraId="5906EABC" w14:textId="77777777" w:rsidR="00043933" w:rsidRDefault="00043933" w:rsidP="00043933">
      <w:pPr>
        <w:jc w:val="center"/>
        <w:rPr>
          <w:rFonts w:ascii="Times New Roman" w:hAnsi="Times New Roman" w:cs="Times New Roman"/>
          <w:b/>
          <w:sz w:val="32"/>
        </w:rPr>
      </w:pPr>
    </w:p>
    <w:p w14:paraId="5906EABD" w14:textId="77777777" w:rsidR="00043933" w:rsidRDefault="00043933" w:rsidP="00043933">
      <w:pPr>
        <w:jc w:val="center"/>
        <w:rPr>
          <w:rFonts w:ascii="Times New Roman" w:hAnsi="Times New Roman" w:cs="Times New Roman"/>
          <w:b/>
          <w:sz w:val="32"/>
        </w:rPr>
      </w:pPr>
    </w:p>
    <w:p w14:paraId="13DC6CF8" w14:textId="77777777" w:rsidR="00E857C2" w:rsidRDefault="00E857C2" w:rsidP="00043933">
      <w:pPr>
        <w:jc w:val="center"/>
        <w:rPr>
          <w:rFonts w:ascii="Times New Roman" w:hAnsi="Times New Roman" w:cs="Times New Roman"/>
          <w:b/>
          <w:sz w:val="32"/>
        </w:rPr>
      </w:pPr>
    </w:p>
    <w:p w14:paraId="4E58BF7D" w14:textId="77777777" w:rsidR="00E857C2" w:rsidRDefault="00E857C2" w:rsidP="00043933">
      <w:pPr>
        <w:jc w:val="center"/>
        <w:rPr>
          <w:rFonts w:ascii="Times New Roman" w:hAnsi="Times New Roman" w:cs="Times New Roman"/>
          <w:b/>
          <w:sz w:val="32"/>
        </w:rPr>
      </w:pPr>
    </w:p>
    <w:p w14:paraId="32B43A83" w14:textId="77777777" w:rsidR="00E857C2" w:rsidRDefault="00E857C2" w:rsidP="00043933">
      <w:pPr>
        <w:jc w:val="center"/>
        <w:rPr>
          <w:rFonts w:ascii="Times New Roman" w:hAnsi="Times New Roman" w:cs="Times New Roman"/>
          <w:b/>
          <w:sz w:val="32"/>
        </w:rPr>
      </w:pPr>
    </w:p>
    <w:p w14:paraId="6CFB2112" w14:textId="77777777" w:rsidR="00E857C2" w:rsidRDefault="00E857C2" w:rsidP="00043933">
      <w:pPr>
        <w:jc w:val="center"/>
        <w:rPr>
          <w:rFonts w:ascii="Times New Roman" w:hAnsi="Times New Roman" w:cs="Times New Roman"/>
          <w:b/>
          <w:sz w:val="32"/>
        </w:rPr>
      </w:pPr>
    </w:p>
    <w:p w14:paraId="58326777" w14:textId="77777777" w:rsidR="00E857C2" w:rsidRDefault="00E857C2" w:rsidP="00043933">
      <w:pPr>
        <w:jc w:val="center"/>
        <w:rPr>
          <w:rFonts w:ascii="Times New Roman" w:hAnsi="Times New Roman" w:cs="Times New Roman"/>
          <w:b/>
          <w:sz w:val="32"/>
        </w:rPr>
      </w:pPr>
    </w:p>
    <w:p w14:paraId="55C0C8B0" w14:textId="77777777" w:rsidR="00E857C2" w:rsidRDefault="00E857C2" w:rsidP="00043933">
      <w:pPr>
        <w:jc w:val="center"/>
        <w:rPr>
          <w:rFonts w:ascii="Times New Roman" w:hAnsi="Times New Roman" w:cs="Times New Roman"/>
          <w:b/>
          <w:sz w:val="32"/>
        </w:rPr>
      </w:pPr>
    </w:p>
    <w:p w14:paraId="5906EABE" w14:textId="77777777" w:rsidR="00DD3E93" w:rsidRDefault="00DD3E93" w:rsidP="00DD3E93">
      <w:pPr>
        <w:spacing w:after="0" w:line="240" w:lineRule="auto"/>
        <w:rPr>
          <w:lang w:val="sr-Latn-BA"/>
        </w:rPr>
      </w:pPr>
      <w:r>
        <w:lastRenderedPageBreak/>
        <w:t>РЕПУБЛИКА СРБИЈА/</w:t>
      </w:r>
      <w:r>
        <w:rPr>
          <w:lang w:val="sr-Latn-BA"/>
        </w:rPr>
        <w:t>REPUBLIKA SRBIJA</w:t>
      </w:r>
    </w:p>
    <w:p w14:paraId="5906EABF" w14:textId="77777777" w:rsidR="00DD3E93" w:rsidRDefault="00DD3E93" w:rsidP="00DD3E93">
      <w:pPr>
        <w:spacing w:after="0" w:line="240" w:lineRule="auto"/>
        <w:rPr>
          <w:lang w:val="sr-Latn-BA"/>
        </w:rPr>
      </w:pPr>
      <w:r>
        <w:t xml:space="preserve">ТЕХНИЧКА ШКОЛА / </w:t>
      </w:r>
      <w:r>
        <w:rPr>
          <w:lang w:val="sr-Latn-BA"/>
        </w:rPr>
        <w:t>TEHNIČKA ŠKOLA</w:t>
      </w:r>
    </w:p>
    <w:p w14:paraId="5906EAC0" w14:textId="77777777" w:rsidR="00DD3E93" w:rsidRPr="00F4249D" w:rsidRDefault="00DD3E93" w:rsidP="00DD3E93">
      <w:pPr>
        <w:spacing w:after="0" w:line="240" w:lineRule="auto"/>
      </w:pPr>
      <w:proofErr w:type="spellStart"/>
      <w:proofErr w:type="gramStart"/>
      <w:r>
        <w:t>Бр</w:t>
      </w:r>
      <w:proofErr w:type="spellEnd"/>
      <w:r>
        <w:t>./</w:t>
      </w:r>
      <w:proofErr w:type="gramEnd"/>
      <w:r>
        <w:rPr>
          <w:lang w:val="sr-Latn-BA"/>
        </w:rPr>
        <w:t xml:space="preserve">Br. </w:t>
      </w:r>
      <w:r>
        <w:t>993.</w:t>
      </w:r>
    </w:p>
    <w:p w14:paraId="5906EAC1" w14:textId="77777777" w:rsidR="00DD3E93" w:rsidRPr="00F06DE3" w:rsidRDefault="00DD3E93" w:rsidP="00DD3E93">
      <w:pPr>
        <w:spacing w:after="0" w:line="240" w:lineRule="auto"/>
      </w:pPr>
      <w:proofErr w:type="spellStart"/>
      <w:r>
        <w:t>Датум</w:t>
      </w:r>
      <w:proofErr w:type="spellEnd"/>
      <w:r w:rsidR="00EC56B1">
        <w:rPr>
          <w:lang w:val="sr-Latn-BA"/>
        </w:rPr>
        <w:t>/Datum:</w:t>
      </w:r>
      <w:r>
        <w:t xml:space="preserve">  13.</w:t>
      </w:r>
      <w:proofErr w:type="gramStart"/>
      <w:r>
        <w:t>09.</w:t>
      </w:r>
      <w:r>
        <w:rPr>
          <w:lang w:val="sr-Latn-BA"/>
        </w:rPr>
        <w:t>20</w:t>
      </w:r>
      <w:r>
        <w:t>21</w:t>
      </w:r>
      <w:r>
        <w:rPr>
          <w:lang w:val="sr-Latn-BA"/>
        </w:rPr>
        <w:t>.</w:t>
      </w:r>
      <w:proofErr w:type="spellStart"/>
      <w:r>
        <w:t>год</w:t>
      </w:r>
      <w:proofErr w:type="spellEnd"/>
      <w:proofErr w:type="gramEnd"/>
      <w:r>
        <w:t>.</w:t>
      </w:r>
    </w:p>
    <w:p w14:paraId="5906EAC2" w14:textId="77777777" w:rsidR="00DD3E93" w:rsidRDefault="00DD3E93" w:rsidP="00DD3E93">
      <w:pPr>
        <w:spacing w:after="0" w:line="240" w:lineRule="auto"/>
        <w:rPr>
          <w:lang w:val="sr-Latn-BA"/>
        </w:rPr>
      </w:pPr>
      <w:r>
        <w:t>НОВИ ПАЗАР/</w:t>
      </w:r>
      <w:r>
        <w:rPr>
          <w:lang w:val="sr-Latn-BA"/>
        </w:rPr>
        <w:t>NOVI PAZAR</w:t>
      </w:r>
    </w:p>
    <w:p w14:paraId="5906EAC3" w14:textId="77777777" w:rsidR="00DD3E93" w:rsidRDefault="00DD3E93" w:rsidP="00043933">
      <w:pPr>
        <w:jc w:val="center"/>
        <w:rPr>
          <w:rFonts w:ascii="Times New Roman" w:hAnsi="Times New Roman" w:cs="Times New Roman"/>
          <w:b/>
          <w:sz w:val="32"/>
        </w:rPr>
      </w:pPr>
    </w:p>
    <w:p w14:paraId="5906EAC4" w14:textId="77777777" w:rsidR="00043933" w:rsidRDefault="00043933" w:rsidP="000D412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основу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члана</w:t>
      </w:r>
      <w:proofErr w:type="spellEnd"/>
      <w:r>
        <w:rPr>
          <w:rFonts w:ascii="Times New Roman" w:hAnsi="Times New Roman" w:cs="Times New Roman"/>
          <w:sz w:val="24"/>
        </w:rPr>
        <w:t xml:space="preserve"> 81. </w:t>
      </w:r>
      <w:proofErr w:type="spellStart"/>
      <w:r>
        <w:rPr>
          <w:rFonts w:ascii="Times New Roman" w:hAnsi="Times New Roman" w:cs="Times New Roman"/>
          <w:sz w:val="24"/>
        </w:rPr>
        <w:t>Закона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буџетском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систему</w:t>
      </w:r>
      <w:proofErr w:type="spellEnd"/>
      <w:r>
        <w:rPr>
          <w:rFonts w:ascii="Times New Roman" w:hAnsi="Times New Roman" w:cs="Times New Roman"/>
          <w:sz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</w:rPr>
        <w:t>Сл.гл.</w:t>
      </w:r>
      <w:proofErr w:type="gramStart"/>
      <w:r>
        <w:rPr>
          <w:rFonts w:ascii="Times New Roman" w:hAnsi="Times New Roman" w:cs="Times New Roman"/>
          <w:sz w:val="24"/>
        </w:rPr>
        <w:t>РС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54/09,73/10,101/10,93/12,62/13, 198/13, 142/14, 68/15,103/15, 99/16, 113/17, 95/18, 31/19) </w:t>
      </w:r>
      <w:proofErr w:type="spellStart"/>
      <w:r>
        <w:rPr>
          <w:rFonts w:ascii="Times New Roman" w:hAnsi="Times New Roman" w:cs="Times New Roman"/>
          <w:sz w:val="24"/>
        </w:rPr>
        <w:t>члана</w:t>
      </w:r>
      <w:proofErr w:type="spellEnd"/>
      <w:r>
        <w:rPr>
          <w:rFonts w:ascii="Times New Roman" w:hAnsi="Times New Roman" w:cs="Times New Roman"/>
          <w:sz w:val="24"/>
        </w:rPr>
        <w:t xml:space="preserve"> 10. </w:t>
      </w:r>
      <w:proofErr w:type="spellStart"/>
      <w:r>
        <w:rPr>
          <w:rFonts w:ascii="Times New Roman" w:hAnsi="Times New Roman" w:cs="Times New Roman"/>
          <w:sz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заједничким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стандардима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успостављање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функционисање</w:t>
      </w:r>
      <w:proofErr w:type="spellEnd"/>
      <w:r>
        <w:rPr>
          <w:rFonts w:ascii="Times New Roman" w:hAnsi="Times New Roman" w:cs="Times New Roman"/>
          <w:sz w:val="24"/>
        </w:rPr>
        <w:t xml:space="preserve">,  </w:t>
      </w:r>
      <w:r w:rsidR="00721F57">
        <w:rPr>
          <w:rFonts w:ascii="Times New Roman" w:hAnsi="Times New Roman" w:cs="Times New Roman"/>
          <w:sz w:val="24"/>
        </w:rPr>
        <w:t>и</w:t>
      </w:r>
      <w:proofErr w:type="gramEnd"/>
      <w:r w:rsidR="00721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F57">
        <w:rPr>
          <w:rFonts w:ascii="Times New Roman" w:hAnsi="Times New Roman" w:cs="Times New Roman"/>
          <w:sz w:val="24"/>
        </w:rPr>
        <w:t>извештавање</w:t>
      </w:r>
      <w:proofErr w:type="spellEnd"/>
      <w:r w:rsidR="00721F57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721F57">
        <w:rPr>
          <w:rFonts w:ascii="Times New Roman" w:hAnsi="Times New Roman" w:cs="Times New Roman"/>
          <w:sz w:val="24"/>
        </w:rPr>
        <w:t>систему</w:t>
      </w:r>
      <w:proofErr w:type="spellEnd"/>
      <w:r w:rsidR="00721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F57">
        <w:rPr>
          <w:rFonts w:ascii="Times New Roman" w:hAnsi="Times New Roman" w:cs="Times New Roman"/>
          <w:sz w:val="24"/>
        </w:rPr>
        <w:t>финансијског</w:t>
      </w:r>
      <w:proofErr w:type="spellEnd"/>
      <w:r w:rsidR="00721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F57">
        <w:rPr>
          <w:rFonts w:ascii="Times New Roman" w:hAnsi="Times New Roman" w:cs="Times New Roman"/>
          <w:sz w:val="24"/>
        </w:rPr>
        <w:t>управљања</w:t>
      </w:r>
      <w:proofErr w:type="spellEnd"/>
      <w:r w:rsidR="00721F57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721F57">
        <w:rPr>
          <w:rFonts w:ascii="Times New Roman" w:hAnsi="Times New Roman" w:cs="Times New Roman"/>
          <w:sz w:val="24"/>
        </w:rPr>
        <w:t>контроле</w:t>
      </w:r>
      <w:proofErr w:type="spellEnd"/>
      <w:r w:rsidR="00721F57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721F57">
        <w:rPr>
          <w:rFonts w:ascii="Times New Roman" w:hAnsi="Times New Roman" w:cs="Times New Roman"/>
          <w:sz w:val="24"/>
        </w:rPr>
        <w:t>јавном</w:t>
      </w:r>
      <w:proofErr w:type="spellEnd"/>
      <w:r w:rsidR="00721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F57">
        <w:rPr>
          <w:rFonts w:ascii="Times New Roman" w:hAnsi="Times New Roman" w:cs="Times New Roman"/>
          <w:sz w:val="24"/>
        </w:rPr>
        <w:t>сектору</w:t>
      </w:r>
      <w:proofErr w:type="spellEnd"/>
      <w:r w:rsidR="00721F57">
        <w:rPr>
          <w:rFonts w:ascii="Times New Roman" w:hAnsi="Times New Roman" w:cs="Times New Roman"/>
          <w:sz w:val="24"/>
        </w:rPr>
        <w:t xml:space="preserve"> („</w:t>
      </w:r>
      <w:proofErr w:type="spellStart"/>
      <w:r w:rsidR="00721F57">
        <w:rPr>
          <w:rFonts w:ascii="Times New Roman" w:hAnsi="Times New Roman" w:cs="Times New Roman"/>
          <w:sz w:val="24"/>
        </w:rPr>
        <w:t>Сл.гл.РС</w:t>
      </w:r>
      <w:proofErr w:type="spellEnd"/>
      <w:r w:rsidR="00721F57">
        <w:rPr>
          <w:rFonts w:ascii="Times New Roman" w:hAnsi="Times New Roman" w:cs="Times New Roman"/>
          <w:sz w:val="24"/>
        </w:rPr>
        <w:t xml:space="preserve">“ </w:t>
      </w:r>
      <w:proofErr w:type="spellStart"/>
      <w:r w:rsidR="00721F57">
        <w:rPr>
          <w:rFonts w:ascii="Times New Roman" w:hAnsi="Times New Roman" w:cs="Times New Roman"/>
          <w:sz w:val="24"/>
        </w:rPr>
        <w:t>бр</w:t>
      </w:r>
      <w:proofErr w:type="spellEnd"/>
      <w:r w:rsidR="00721F57">
        <w:rPr>
          <w:rFonts w:ascii="Times New Roman" w:hAnsi="Times New Roman" w:cs="Times New Roman"/>
          <w:sz w:val="24"/>
        </w:rPr>
        <w:t xml:space="preserve">. 106/13) </w:t>
      </w:r>
      <w:proofErr w:type="spellStart"/>
      <w:r w:rsidR="00721F57">
        <w:rPr>
          <w:rFonts w:ascii="Times New Roman" w:hAnsi="Times New Roman" w:cs="Times New Roman"/>
          <w:sz w:val="24"/>
        </w:rPr>
        <w:t>члана</w:t>
      </w:r>
      <w:proofErr w:type="spellEnd"/>
      <w:r w:rsidR="00721F57">
        <w:rPr>
          <w:rFonts w:ascii="Times New Roman" w:hAnsi="Times New Roman" w:cs="Times New Roman"/>
          <w:sz w:val="24"/>
        </w:rPr>
        <w:t xml:space="preserve"> ___</w:t>
      </w:r>
      <w:proofErr w:type="spellStart"/>
      <w:r w:rsidR="00721F57">
        <w:rPr>
          <w:rFonts w:ascii="Times New Roman" w:hAnsi="Times New Roman" w:cs="Times New Roman"/>
          <w:sz w:val="24"/>
        </w:rPr>
        <w:t>Статута</w:t>
      </w:r>
      <w:proofErr w:type="spellEnd"/>
      <w:r w:rsidR="00721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F57">
        <w:rPr>
          <w:rFonts w:ascii="Times New Roman" w:hAnsi="Times New Roman" w:cs="Times New Roman"/>
          <w:sz w:val="24"/>
        </w:rPr>
        <w:t>школе</w:t>
      </w:r>
      <w:proofErr w:type="spellEnd"/>
      <w:r w:rsidR="00721F5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21F57">
        <w:rPr>
          <w:rFonts w:ascii="Times New Roman" w:hAnsi="Times New Roman" w:cs="Times New Roman"/>
          <w:sz w:val="24"/>
        </w:rPr>
        <w:t>Школски</w:t>
      </w:r>
      <w:proofErr w:type="spellEnd"/>
      <w:r w:rsidR="00721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F57">
        <w:rPr>
          <w:rFonts w:ascii="Times New Roman" w:hAnsi="Times New Roman" w:cs="Times New Roman"/>
          <w:sz w:val="24"/>
        </w:rPr>
        <w:t>одбор</w:t>
      </w:r>
      <w:proofErr w:type="spellEnd"/>
      <w:r w:rsidR="00721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F57">
        <w:rPr>
          <w:rFonts w:ascii="Times New Roman" w:hAnsi="Times New Roman" w:cs="Times New Roman"/>
          <w:sz w:val="24"/>
        </w:rPr>
        <w:t>је</w:t>
      </w:r>
      <w:proofErr w:type="spellEnd"/>
      <w:r w:rsidR="00721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F57">
        <w:rPr>
          <w:rFonts w:ascii="Times New Roman" w:hAnsi="Times New Roman" w:cs="Times New Roman"/>
          <w:sz w:val="24"/>
        </w:rPr>
        <w:t>на</w:t>
      </w:r>
      <w:proofErr w:type="spellEnd"/>
      <w:r w:rsidR="00721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F57">
        <w:rPr>
          <w:rFonts w:ascii="Times New Roman" w:hAnsi="Times New Roman" w:cs="Times New Roman"/>
          <w:sz w:val="24"/>
        </w:rPr>
        <w:t>седници</w:t>
      </w:r>
      <w:proofErr w:type="spellEnd"/>
      <w:r w:rsidR="00721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F57">
        <w:rPr>
          <w:rFonts w:ascii="Times New Roman" w:hAnsi="Times New Roman" w:cs="Times New Roman"/>
          <w:sz w:val="24"/>
        </w:rPr>
        <w:t>одржаној</w:t>
      </w:r>
      <w:proofErr w:type="spellEnd"/>
      <w:r w:rsidR="00721F57">
        <w:rPr>
          <w:rFonts w:ascii="Times New Roman" w:hAnsi="Times New Roman" w:cs="Times New Roman"/>
          <w:sz w:val="24"/>
        </w:rPr>
        <w:t xml:space="preserve"> 13.</w:t>
      </w:r>
      <w:proofErr w:type="gramStart"/>
      <w:r w:rsidR="00721F57">
        <w:rPr>
          <w:rFonts w:ascii="Times New Roman" w:hAnsi="Times New Roman" w:cs="Times New Roman"/>
          <w:sz w:val="24"/>
        </w:rPr>
        <w:t>09.2021.год</w:t>
      </w:r>
      <w:proofErr w:type="gramEnd"/>
      <w:r w:rsidR="00721F5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21F57">
        <w:rPr>
          <w:rFonts w:ascii="Times New Roman" w:hAnsi="Times New Roman" w:cs="Times New Roman"/>
          <w:sz w:val="24"/>
        </w:rPr>
        <w:t>једногласно</w:t>
      </w:r>
      <w:proofErr w:type="spellEnd"/>
      <w:r w:rsidR="00721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F57">
        <w:rPr>
          <w:rFonts w:ascii="Times New Roman" w:hAnsi="Times New Roman" w:cs="Times New Roman"/>
          <w:sz w:val="24"/>
        </w:rPr>
        <w:t>донео</w:t>
      </w:r>
      <w:proofErr w:type="spellEnd"/>
    </w:p>
    <w:p w14:paraId="5906EAC5" w14:textId="77777777" w:rsidR="00721F57" w:rsidRDefault="00721F57" w:rsidP="000D412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906EAC6" w14:textId="77777777" w:rsidR="00721F57" w:rsidRDefault="00721F57" w:rsidP="00721F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ПРАВИЛНИК О ИНТЕРНОМ ФИНАНСИЈСКОМ УПРАВЉАЊУ И КОНТРОЛИ</w:t>
      </w:r>
    </w:p>
    <w:p w14:paraId="5906EAC7" w14:textId="77777777" w:rsidR="00721F57" w:rsidRPr="00BD558E" w:rsidRDefault="00721F57" w:rsidP="00BD558E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</w:rPr>
      </w:pPr>
      <w:bookmarkStart w:id="0" w:name="_Toc95296394"/>
      <w:r w:rsidRPr="00BD558E">
        <w:rPr>
          <w:rFonts w:ascii="Times New Roman" w:hAnsi="Times New Roman" w:cs="Times New Roman"/>
          <w:b/>
          <w:color w:val="auto"/>
          <w:sz w:val="22"/>
        </w:rPr>
        <w:t>1-ОСНОВНЕ ОДРЕДБЕ</w:t>
      </w:r>
      <w:bookmarkEnd w:id="0"/>
    </w:p>
    <w:p w14:paraId="5906EAC8" w14:textId="77777777" w:rsidR="00721F57" w:rsidRDefault="00721F57" w:rsidP="00721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AC9" w14:textId="77777777" w:rsidR="00721F57" w:rsidRDefault="00721F57" w:rsidP="00721F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</w:t>
      </w:r>
    </w:p>
    <w:p w14:paraId="5906EACA" w14:textId="77777777" w:rsidR="00721F57" w:rsidRDefault="00721F57" w:rsidP="00721F5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Предмет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овог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регулисање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система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интерног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финансијског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управљања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контроле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рада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B8563B">
        <w:rPr>
          <w:rFonts w:ascii="Times New Roman" w:hAnsi="Times New Roman" w:cs="Times New Roman"/>
          <w:sz w:val="24"/>
        </w:rPr>
        <w:t>пословања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Техничке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школе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(у </w:t>
      </w:r>
      <w:proofErr w:type="spellStart"/>
      <w:r w:rsidR="00B8563B">
        <w:rPr>
          <w:rFonts w:ascii="Times New Roman" w:hAnsi="Times New Roman" w:cs="Times New Roman"/>
          <w:sz w:val="24"/>
        </w:rPr>
        <w:t>даљем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тексту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Интерна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контрола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школе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) и </w:t>
      </w:r>
      <w:proofErr w:type="spellStart"/>
      <w:r w:rsidR="00B8563B">
        <w:rPr>
          <w:rFonts w:ascii="Times New Roman" w:hAnsi="Times New Roman" w:cs="Times New Roman"/>
          <w:sz w:val="24"/>
        </w:rPr>
        <w:t>дефинисање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обавезних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начела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којима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се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морају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руководити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органи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B8563B">
        <w:rPr>
          <w:rFonts w:ascii="Times New Roman" w:hAnsi="Times New Roman" w:cs="Times New Roman"/>
          <w:sz w:val="24"/>
        </w:rPr>
        <w:t>запослени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B8563B">
        <w:rPr>
          <w:rFonts w:ascii="Times New Roman" w:hAnsi="Times New Roman" w:cs="Times New Roman"/>
          <w:sz w:val="24"/>
        </w:rPr>
        <w:t>школи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при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доношењу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одлука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8563B">
        <w:rPr>
          <w:rFonts w:ascii="Times New Roman" w:hAnsi="Times New Roman" w:cs="Times New Roman"/>
          <w:sz w:val="24"/>
        </w:rPr>
        <w:t>стварању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B8563B">
        <w:rPr>
          <w:rFonts w:ascii="Times New Roman" w:hAnsi="Times New Roman" w:cs="Times New Roman"/>
          <w:sz w:val="24"/>
        </w:rPr>
        <w:t>испуњавању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финансијско-материјалних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обавеза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8563B">
        <w:rPr>
          <w:rFonts w:ascii="Times New Roman" w:hAnsi="Times New Roman" w:cs="Times New Roman"/>
          <w:sz w:val="24"/>
        </w:rPr>
        <w:t>коришћење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јавних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средстава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B8563B">
        <w:rPr>
          <w:rFonts w:ascii="Times New Roman" w:hAnsi="Times New Roman" w:cs="Times New Roman"/>
          <w:sz w:val="24"/>
        </w:rPr>
        <w:t>извршавања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других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радних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или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прописаних</w:t>
      </w:r>
      <w:proofErr w:type="spellEnd"/>
      <w:r w:rsidR="00B856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63B">
        <w:rPr>
          <w:rFonts w:ascii="Times New Roman" w:hAnsi="Times New Roman" w:cs="Times New Roman"/>
          <w:sz w:val="24"/>
        </w:rPr>
        <w:t>обавеза</w:t>
      </w:r>
      <w:proofErr w:type="spellEnd"/>
      <w:r w:rsidR="00B8563B">
        <w:rPr>
          <w:rFonts w:ascii="Times New Roman" w:hAnsi="Times New Roman" w:cs="Times New Roman"/>
          <w:sz w:val="24"/>
        </w:rPr>
        <w:t>.</w:t>
      </w:r>
    </w:p>
    <w:p w14:paraId="5906EACB" w14:textId="77777777" w:rsidR="00B8563B" w:rsidRDefault="00B8563B" w:rsidP="00721F5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906EACC" w14:textId="77777777" w:rsidR="00B8563B" w:rsidRDefault="00B8563B" w:rsidP="00B856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B8563B">
        <w:rPr>
          <w:rFonts w:ascii="Times New Roman" w:hAnsi="Times New Roman" w:cs="Times New Roman"/>
          <w:b/>
          <w:sz w:val="24"/>
        </w:rPr>
        <w:t>Члан</w:t>
      </w:r>
      <w:proofErr w:type="spellEnd"/>
      <w:r w:rsidRPr="00B8563B">
        <w:rPr>
          <w:rFonts w:ascii="Times New Roman" w:hAnsi="Times New Roman" w:cs="Times New Roman"/>
          <w:b/>
          <w:sz w:val="24"/>
        </w:rPr>
        <w:t xml:space="preserve"> 2</w:t>
      </w:r>
    </w:p>
    <w:p w14:paraId="5906EACD" w14:textId="77777777" w:rsidR="00B8563B" w:rsidRDefault="00B8563B" w:rsidP="00B8563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Систем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финансијског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управљања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контроле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свеобухватни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систем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интерних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контрола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којима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управљајући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ризицима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обезбеђује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разумно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уверење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ће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остваривању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циљева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буџетска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друга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сопствени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приход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користити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правилно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економично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ефикасно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штитећи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предметна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губитка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злоупотребе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штете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906EACE" w14:textId="77777777" w:rsidR="00DA7789" w:rsidRDefault="00B8563B" w:rsidP="00B8563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Систем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финансијског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управљања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контроле</w:t>
      </w:r>
      <w:proofErr w:type="spellEnd"/>
      <w:r w:rsidR="00DA77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7789">
        <w:rPr>
          <w:rFonts w:ascii="Times New Roman" w:hAnsi="Times New Roman" w:cs="Times New Roman"/>
          <w:sz w:val="24"/>
        </w:rPr>
        <w:t>помаже</w:t>
      </w:r>
      <w:proofErr w:type="spellEnd"/>
      <w:r w:rsidR="009A01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0139">
        <w:rPr>
          <w:rFonts w:ascii="Times New Roman" w:hAnsi="Times New Roman" w:cs="Times New Roman"/>
          <w:sz w:val="24"/>
        </w:rPr>
        <w:t>руководству</w:t>
      </w:r>
      <w:proofErr w:type="spellEnd"/>
      <w:r w:rsidR="009A01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0139">
        <w:rPr>
          <w:rFonts w:ascii="Times New Roman" w:hAnsi="Times New Roman" w:cs="Times New Roman"/>
          <w:sz w:val="24"/>
        </w:rPr>
        <w:t>школе</w:t>
      </w:r>
      <w:proofErr w:type="spellEnd"/>
      <w:r w:rsidR="009A01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0139">
        <w:rPr>
          <w:rFonts w:ascii="Times New Roman" w:hAnsi="Times New Roman" w:cs="Times New Roman"/>
          <w:sz w:val="24"/>
        </w:rPr>
        <w:t>да</w:t>
      </w:r>
      <w:proofErr w:type="spellEnd"/>
      <w:r w:rsidR="009A01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0139">
        <w:rPr>
          <w:rFonts w:ascii="Times New Roman" w:hAnsi="Times New Roman" w:cs="Times New Roman"/>
          <w:sz w:val="24"/>
        </w:rPr>
        <w:t>користи</w:t>
      </w:r>
      <w:proofErr w:type="spellEnd"/>
      <w:r w:rsidR="009A01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0139">
        <w:rPr>
          <w:rFonts w:ascii="Times New Roman" w:hAnsi="Times New Roman" w:cs="Times New Roman"/>
          <w:sz w:val="24"/>
        </w:rPr>
        <w:t>буџетска</w:t>
      </w:r>
      <w:proofErr w:type="spellEnd"/>
      <w:r w:rsidR="009A01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0139">
        <w:rPr>
          <w:rFonts w:ascii="Times New Roman" w:hAnsi="Times New Roman" w:cs="Times New Roman"/>
          <w:sz w:val="24"/>
        </w:rPr>
        <w:t>средства</w:t>
      </w:r>
      <w:proofErr w:type="spellEnd"/>
      <w:r w:rsidR="009A0139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9A0139">
        <w:rPr>
          <w:rFonts w:ascii="Times New Roman" w:hAnsi="Times New Roman" w:cs="Times New Roman"/>
          <w:sz w:val="24"/>
        </w:rPr>
        <w:t>сврху</w:t>
      </w:r>
      <w:proofErr w:type="spellEnd"/>
      <w:r w:rsidR="009A01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0139">
        <w:rPr>
          <w:rFonts w:ascii="Times New Roman" w:hAnsi="Times New Roman" w:cs="Times New Roman"/>
          <w:sz w:val="24"/>
        </w:rPr>
        <w:t>за</w:t>
      </w:r>
      <w:proofErr w:type="spellEnd"/>
      <w:r w:rsidR="009A01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0139">
        <w:rPr>
          <w:rFonts w:ascii="Times New Roman" w:hAnsi="Times New Roman" w:cs="Times New Roman"/>
          <w:sz w:val="24"/>
        </w:rPr>
        <w:t>коју</w:t>
      </w:r>
      <w:proofErr w:type="spellEnd"/>
      <w:r w:rsidR="009A01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0139">
        <w:rPr>
          <w:rFonts w:ascii="Times New Roman" w:hAnsi="Times New Roman" w:cs="Times New Roman"/>
          <w:sz w:val="24"/>
        </w:rPr>
        <w:t>су</w:t>
      </w:r>
      <w:proofErr w:type="spellEnd"/>
      <w:r w:rsidR="009A01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0139">
        <w:rPr>
          <w:rFonts w:ascii="Times New Roman" w:hAnsi="Times New Roman" w:cs="Times New Roman"/>
          <w:sz w:val="24"/>
        </w:rPr>
        <w:t>намењена</w:t>
      </w:r>
      <w:proofErr w:type="spellEnd"/>
      <w:r w:rsidR="009A0139">
        <w:rPr>
          <w:rFonts w:ascii="Times New Roman" w:hAnsi="Times New Roman" w:cs="Times New Roman"/>
          <w:sz w:val="24"/>
        </w:rPr>
        <w:t xml:space="preserve">, у </w:t>
      </w:r>
      <w:proofErr w:type="spellStart"/>
      <w:r w:rsidR="009A0139">
        <w:rPr>
          <w:rFonts w:ascii="Times New Roman" w:hAnsi="Times New Roman" w:cs="Times New Roman"/>
          <w:sz w:val="24"/>
        </w:rPr>
        <w:t>складу</w:t>
      </w:r>
      <w:proofErr w:type="spellEnd"/>
      <w:r w:rsidR="009A01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0139">
        <w:rPr>
          <w:rFonts w:ascii="Times New Roman" w:hAnsi="Times New Roman" w:cs="Times New Roman"/>
          <w:sz w:val="24"/>
        </w:rPr>
        <w:t>са</w:t>
      </w:r>
      <w:proofErr w:type="spellEnd"/>
      <w:r w:rsidR="009A01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0139">
        <w:rPr>
          <w:rFonts w:ascii="Times New Roman" w:hAnsi="Times New Roman" w:cs="Times New Roman"/>
          <w:sz w:val="24"/>
        </w:rPr>
        <w:t>Законом</w:t>
      </w:r>
      <w:proofErr w:type="spellEnd"/>
      <w:r w:rsidR="009A0139">
        <w:rPr>
          <w:rFonts w:ascii="Times New Roman" w:hAnsi="Times New Roman" w:cs="Times New Roman"/>
          <w:sz w:val="24"/>
        </w:rPr>
        <w:t>.</w:t>
      </w:r>
    </w:p>
    <w:p w14:paraId="5906EACF" w14:textId="77777777" w:rsidR="009A0139" w:rsidRPr="009A0139" w:rsidRDefault="009A0139" w:rsidP="00B8563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906EAD0" w14:textId="77777777" w:rsidR="009A0139" w:rsidRDefault="009A0139" w:rsidP="009A01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9A0139">
        <w:rPr>
          <w:rFonts w:ascii="Times New Roman" w:hAnsi="Times New Roman" w:cs="Times New Roman"/>
          <w:b/>
          <w:sz w:val="24"/>
        </w:rPr>
        <w:t>Члан</w:t>
      </w:r>
      <w:proofErr w:type="spellEnd"/>
      <w:r w:rsidRPr="009A0139">
        <w:rPr>
          <w:rFonts w:ascii="Times New Roman" w:hAnsi="Times New Roman" w:cs="Times New Roman"/>
          <w:b/>
          <w:sz w:val="24"/>
        </w:rPr>
        <w:t xml:space="preserve"> 3</w:t>
      </w:r>
    </w:p>
    <w:p w14:paraId="5906EAD1" w14:textId="77777777" w:rsidR="009A0139" w:rsidRDefault="009A0139" w:rsidP="009A0139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Појмови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користе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овом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Правилнику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имају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следеће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значење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5906EAD2" w14:textId="77777777" w:rsidR="009A0139" w:rsidRDefault="00A17BB5" w:rsidP="009A01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Финансијско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управљање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</w:rPr>
        <w:t>контрола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организије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свеобухватан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систем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интерних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контрола</w:t>
      </w:r>
      <w:r w:rsidR="00F7747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политикама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процедурама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активностима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које</w:t>
      </w:r>
      <w:proofErr w:type="spellEnd"/>
      <w:r w:rsidR="00262F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F7B">
        <w:rPr>
          <w:rFonts w:ascii="Times New Roman" w:hAnsi="Times New Roman" w:cs="Times New Roman"/>
          <w:sz w:val="24"/>
        </w:rPr>
        <w:t>успоставља</w:t>
      </w:r>
      <w:proofErr w:type="spellEnd"/>
      <w:r w:rsidR="00262F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F7B">
        <w:rPr>
          <w:rFonts w:ascii="Times New Roman" w:hAnsi="Times New Roman" w:cs="Times New Roman"/>
          <w:sz w:val="24"/>
        </w:rPr>
        <w:t>директор</w:t>
      </w:r>
      <w:proofErr w:type="spellEnd"/>
      <w:r w:rsidR="00262F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F7B">
        <w:rPr>
          <w:rFonts w:ascii="Times New Roman" w:hAnsi="Times New Roman" w:cs="Times New Roman"/>
          <w:sz w:val="24"/>
        </w:rPr>
        <w:t>школе</w:t>
      </w:r>
      <w:proofErr w:type="spellEnd"/>
      <w:r w:rsidR="00262F7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62F7B">
        <w:rPr>
          <w:rFonts w:ascii="Times New Roman" w:hAnsi="Times New Roman" w:cs="Times New Roman"/>
          <w:sz w:val="24"/>
        </w:rPr>
        <w:t>са</w:t>
      </w:r>
      <w:proofErr w:type="spellEnd"/>
      <w:r w:rsidR="00262F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F7B">
        <w:rPr>
          <w:rFonts w:ascii="Times New Roman" w:hAnsi="Times New Roman" w:cs="Times New Roman"/>
          <w:sz w:val="24"/>
        </w:rPr>
        <w:t>задатком</w:t>
      </w:r>
      <w:proofErr w:type="spellEnd"/>
      <w:r w:rsidR="00262F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F7B">
        <w:rPr>
          <w:rFonts w:ascii="Times New Roman" w:hAnsi="Times New Roman" w:cs="Times New Roman"/>
          <w:sz w:val="24"/>
        </w:rPr>
        <w:t>да</w:t>
      </w:r>
      <w:proofErr w:type="spellEnd"/>
      <w:r w:rsidR="00262F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F7B">
        <w:rPr>
          <w:rFonts w:ascii="Times New Roman" w:hAnsi="Times New Roman" w:cs="Times New Roman"/>
          <w:sz w:val="24"/>
        </w:rPr>
        <w:t>се</w:t>
      </w:r>
      <w:proofErr w:type="spellEnd"/>
      <w:r w:rsidR="00262F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F7B">
        <w:rPr>
          <w:rFonts w:ascii="Times New Roman" w:hAnsi="Times New Roman" w:cs="Times New Roman"/>
          <w:sz w:val="24"/>
        </w:rPr>
        <w:t>уз</w:t>
      </w:r>
      <w:proofErr w:type="spellEnd"/>
      <w:r w:rsidR="00262F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F7B">
        <w:rPr>
          <w:rFonts w:ascii="Times New Roman" w:hAnsi="Times New Roman" w:cs="Times New Roman"/>
          <w:sz w:val="24"/>
        </w:rPr>
        <w:t>одговорност</w:t>
      </w:r>
      <w:proofErr w:type="spellEnd"/>
      <w:r w:rsidR="00262F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F7B">
        <w:rPr>
          <w:rFonts w:ascii="Times New Roman" w:hAnsi="Times New Roman" w:cs="Times New Roman"/>
          <w:sz w:val="24"/>
        </w:rPr>
        <w:t>свих</w:t>
      </w:r>
      <w:proofErr w:type="spellEnd"/>
      <w:r w:rsidR="00262F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F7B">
        <w:rPr>
          <w:rFonts w:ascii="Times New Roman" w:hAnsi="Times New Roman" w:cs="Times New Roman"/>
          <w:sz w:val="24"/>
        </w:rPr>
        <w:t>лица</w:t>
      </w:r>
      <w:proofErr w:type="spellEnd"/>
      <w:r w:rsidR="00262F7B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262F7B">
        <w:rPr>
          <w:rFonts w:ascii="Times New Roman" w:hAnsi="Times New Roman" w:cs="Times New Roman"/>
          <w:sz w:val="24"/>
        </w:rPr>
        <w:t>школи</w:t>
      </w:r>
      <w:proofErr w:type="spellEnd"/>
      <w:r w:rsidR="00262F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F7B">
        <w:rPr>
          <w:rFonts w:ascii="Times New Roman" w:hAnsi="Times New Roman" w:cs="Times New Roman"/>
          <w:sz w:val="24"/>
        </w:rPr>
        <w:t>обезбеди</w:t>
      </w:r>
      <w:proofErr w:type="spellEnd"/>
      <w:r w:rsidR="00262F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F7B">
        <w:rPr>
          <w:rFonts w:ascii="Times New Roman" w:hAnsi="Times New Roman" w:cs="Times New Roman"/>
          <w:sz w:val="24"/>
        </w:rPr>
        <w:t>остваривање</w:t>
      </w:r>
      <w:proofErr w:type="spellEnd"/>
      <w:r w:rsidR="00262F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F7B">
        <w:rPr>
          <w:rFonts w:ascii="Times New Roman" w:hAnsi="Times New Roman" w:cs="Times New Roman"/>
          <w:sz w:val="24"/>
        </w:rPr>
        <w:t>циљева</w:t>
      </w:r>
      <w:proofErr w:type="spellEnd"/>
      <w:r w:rsidR="00262F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F7B">
        <w:rPr>
          <w:rFonts w:ascii="Times New Roman" w:hAnsi="Times New Roman" w:cs="Times New Roman"/>
          <w:sz w:val="24"/>
        </w:rPr>
        <w:t>школе-пословању</w:t>
      </w:r>
      <w:proofErr w:type="spellEnd"/>
      <w:r w:rsidR="00262F7B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262F7B">
        <w:rPr>
          <w:rFonts w:ascii="Times New Roman" w:hAnsi="Times New Roman" w:cs="Times New Roman"/>
          <w:sz w:val="24"/>
        </w:rPr>
        <w:t>складу</w:t>
      </w:r>
      <w:proofErr w:type="spellEnd"/>
      <w:r w:rsidR="00262F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F7B">
        <w:rPr>
          <w:rFonts w:ascii="Times New Roman" w:hAnsi="Times New Roman" w:cs="Times New Roman"/>
          <w:sz w:val="24"/>
        </w:rPr>
        <w:t>са</w:t>
      </w:r>
      <w:proofErr w:type="spellEnd"/>
      <w:r w:rsidR="00262F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F7B">
        <w:rPr>
          <w:rFonts w:ascii="Times New Roman" w:hAnsi="Times New Roman" w:cs="Times New Roman"/>
          <w:sz w:val="24"/>
        </w:rPr>
        <w:t>прописима</w:t>
      </w:r>
      <w:proofErr w:type="spellEnd"/>
      <w:r w:rsidR="00262F7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62F7B">
        <w:rPr>
          <w:rFonts w:ascii="Times New Roman" w:hAnsi="Times New Roman" w:cs="Times New Roman"/>
          <w:sz w:val="24"/>
        </w:rPr>
        <w:t>интерним</w:t>
      </w:r>
      <w:proofErr w:type="spellEnd"/>
      <w:r w:rsidR="00262F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F7B">
        <w:rPr>
          <w:rFonts w:ascii="Times New Roman" w:hAnsi="Times New Roman" w:cs="Times New Roman"/>
          <w:sz w:val="24"/>
        </w:rPr>
        <w:t>актима</w:t>
      </w:r>
      <w:proofErr w:type="spellEnd"/>
      <w:r w:rsidR="00262F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F7B">
        <w:rPr>
          <w:rFonts w:ascii="Times New Roman" w:hAnsi="Times New Roman" w:cs="Times New Roman"/>
          <w:sz w:val="24"/>
        </w:rPr>
        <w:t>школе</w:t>
      </w:r>
      <w:proofErr w:type="spellEnd"/>
      <w:r w:rsidR="00262F7B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262F7B">
        <w:rPr>
          <w:rFonts w:ascii="Times New Roman" w:hAnsi="Times New Roman" w:cs="Times New Roman"/>
          <w:sz w:val="24"/>
        </w:rPr>
        <w:t>уговорима</w:t>
      </w:r>
      <w:proofErr w:type="spellEnd"/>
      <w:r w:rsidR="00262F7B">
        <w:rPr>
          <w:rFonts w:ascii="Times New Roman" w:hAnsi="Times New Roman" w:cs="Times New Roman"/>
          <w:sz w:val="24"/>
        </w:rPr>
        <w:t>.</w:t>
      </w:r>
    </w:p>
    <w:p w14:paraId="5906EAD3" w14:textId="77777777" w:rsidR="00262F7B" w:rsidRDefault="00262F7B" w:rsidP="009A01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Адекватни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систем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финансијског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7747A">
        <w:rPr>
          <w:rFonts w:ascii="Times New Roman" w:hAnsi="Times New Roman" w:cs="Times New Roman"/>
          <w:b/>
          <w:sz w:val="24"/>
        </w:rPr>
        <w:t>управљања</w:t>
      </w:r>
      <w:proofErr w:type="spellEnd"/>
      <w:r w:rsidR="00F7747A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="00F7747A">
        <w:rPr>
          <w:rFonts w:ascii="Times New Roman" w:hAnsi="Times New Roman" w:cs="Times New Roman"/>
          <w:b/>
          <w:sz w:val="24"/>
        </w:rPr>
        <w:t>контроле</w:t>
      </w:r>
      <w:proofErr w:type="spellEnd"/>
      <w:r w:rsidR="00F7747A">
        <w:rPr>
          <w:rFonts w:ascii="Times New Roman" w:hAnsi="Times New Roman" w:cs="Times New Roman"/>
          <w:b/>
          <w:sz w:val="24"/>
        </w:rPr>
        <w:t xml:space="preserve"> –</w:t>
      </w:r>
      <w:r w:rsidR="00F77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47A">
        <w:rPr>
          <w:rFonts w:ascii="Times New Roman" w:hAnsi="Times New Roman" w:cs="Times New Roman"/>
          <w:sz w:val="24"/>
        </w:rPr>
        <w:t>присутни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47A">
        <w:rPr>
          <w:rFonts w:ascii="Times New Roman" w:hAnsi="Times New Roman" w:cs="Times New Roman"/>
          <w:sz w:val="24"/>
        </w:rPr>
        <w:t>су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F7747A">
        <w:rPr>
          <w:rFonts w:ascii="Times New Roman" w:hAnsi="Times New Roman" w:cs="Times New Roman"/>
          <w:sz w:val="24"/>
        </w:rPr>
        <w:t>Академији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F7747A">
        <w:rPr>
          <w:rFonts w:ascii="Times New Roman" w:hAnsi="Times New Roman" w:cs="Times New Roman"/>
          <w:sz w:val="24"/>
        </w:rPr>
        <w:t>они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F7747A">
        <w:rPr>
          <w:rFonts w:ascii="Times New Roman" w:hAnsi="Times New Roman" w:cs="Times New Roman"/>
          <w:sz w:val="24"/>
        </w:rPr>
        <w:t>разумној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47A">
        <w:rPr>
          <w:rFonts w:ascii="Times New Roman" w:hAnsi="Times New Roman" w:cs="Times New Roman"/>
          <w:sz w:val="24"/>
        </w:rPr>
        <w:t>мери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47A">
        <w:rPr>
          <w:rFonts w:ascii="Times New Roman" w:hAnsi="Times New Roman" w:cs="Times New Roman"/>
          <w:sz w:val="24"/>
        </w:rPr>
        <w:t>обезбеђују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47A">
        <w:rPr>
          <w:rFonts w:ascii="Times New Roman" w:hAnsi="Times New Roman" w:cs="Times New Roman"/>
          <w:sz w:val="24"/>
        </w:rPr>
        <w:t>увереност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47A">
        <w:rPr>
          <w:rFonts w:ascii="Times New Roman" w:hAnsi="Times New Roman" w:cs="Times New Roman"/>
          <w:sz w:val="24"/>
        </w:rPr>
        <w:t>да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47A">
        <w:rPr>
          <w:rFonts w:ascii="Times New Roman" w:hAnsi="Times New Roman" w:cs="Times New Roman"/>
          <w:sz w:val="24"/>
        </w:rPr>
        <w:t>постоји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47A">
        <w:rPr>
          <w:rFonts w:ascii="Times New Roman" w:hAnsi="Times New Roman" w:cs="Times New Roman"/>
          <w:sz w:val="24"/>
        </w:rPr>
        <w:t>ефективно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47A">
        <w:rPr>
          <w:rFonts w:ascii="Times New Roman" w:hAnsi="Times New Roman" w:cs="Times New Roman"/>
          <w:sz w:val="24"/>
        </w:rPr>
        <w:t>управљање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47A">
        <w:rPr>
          <w:rFonts w:ascii="Times New Roman" w:hAnsi="Times New Roman" w:cs="Times New Roman"/>
          <w:sz w:val="24"/>
        </w:rPr>
        <w:t>ризицима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7747A">
        <w:rPr>
          <w:rFonts w:ascii="Times New Roman" w:hAnsi="Times New Roman" w:cs="Times New Roman"/>
          <w:sz w:val="24"/>
        </w:rPr>
        <w:t>те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47A">
        <w:rPr>
          <w:rFonts w:ascii="Times New Roman" w:hAnsi="Times New Roman" w:cs="Times New Roman"/>
          <w:sz w:val="24"/>
        </w:rPr>
        <w:t>да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47A">
        <w:rPr>
          <w:rFonts w:ascii="Times New Roman" w:hAnsi="Times New Roman" w:cs="Times New Roman"/>
          <w:sz w:val="24"/>
        </w:rPr>
        <w:t>ће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47A">
        <w:rPr>
          <w:rFonts w:ascii="Times New Roman" w:hAnsi="Times New Roman" w:cs="Times New Roman"/>
          <w:sz w:val="24"/>
        </w:rPr>
        <w:t>се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47A">
        <w:rPr>
          <w:rFonts w:ascii="Times New Roman" w:hAnsi="Times New Roman" w:cs="Times New Roman"/>
          <w:sz w:val="24"/>
        </w:rPr>
        <w:t>циљеви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F7747A">
        <w:rPr>
          <w:rFonts w:ascii="Times New Roman" w:hAnsi="Times New Roman" w:cs="Times New Roman"/>
          <w:sz w:val="24"/>
        </w:rPr>
        <w:t>задаци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4F7E">
        <w:rPr>
          <w:rFonts w:ascii="Times New Roman" w:hAnsi="Times New Roman" w:cs="Times New Roman"/>
          <w:sz w:val="24"/>
        </w:rPr>
        <w:t>академиј</w:t>
      </w:r>
      <w:r w:rsidR="00F7747A">
        <w:rPr>
          <w:rFonts w:ascii="Times New Roman" w:hAnsi="Times New Roman" w:cs="Times New Roman"/>
          <w:sz w:val="24"/>
        </w:rPr>
        <w:t>е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47A">
        <w:rPr>
          <w:rFonts w:ascii="Times New Roman" w:hAnsi="Times New Roman" w:cs="Times New Roman"/>
          <w:sz w:val="24"/>
        </w:rPr>
        <w:t>остваривати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47A">
        <w:rPr>
          <w:rFonts w:ascii="Times New Roman" w:hAnsi="Times New Roman" w:cs="Times New Roman"/>
          <w:sz w:val="24"/>
        </w:rPr>
        <w:t>на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47A">
        <w:rPr>
          <w:rFonts w:ascii="Times New Roman" w:hAnsi="Times New Roman" w:cs="Times New Roman"/>
          <w:sz w:val="24"/>
        </w:rPr>
        <w:t>ефикасан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F7747A">
        <w:rPr>
          <w:rFonts w:ascii="Times New Roman" w:hAnsi="Times New Roman" w:cs="Times New Roman"/>
          <w:sz w:val="24"/>
        </w:rPr>
        <w:t>економичан</w:t>
      </w:r>
      <w:proofErr w:type="spellEnd"/>
      <w:r w:rsidR="00F77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47A">
        <w:rPr>
          <w:rFonts w:ascii="Times New Roman" w:hAnsi="Times New Roman" w:cs="Times New Roman"/>
          <w:sz w:val="24"/>
        </w:rPr>
        <w:t>начин</w:t>
      </w:r>
      <w:proofErr w:type="spellEnd"/>
      <w:r w:rsidR="00F7747A">
        <w:rPr>
          <w:rFonts w:ascii="Times New Roman" w:hAnsi="Times New Roman" w:cs="Times New Roman"/>
          <w:sz w:val="24"/>
        </w:rPr>
        <w:t>.</w:t>
      </w:r>
    </w:p>
    <w:p w14:paraId="5906EAD4" w14:textId="77777777" w:rsidR="00F7747A" w:rsidRDefault="00F7747A" w:rsidP="009A01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Добро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финансијско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управљање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односи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захтев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дозначена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јавна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троше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њима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управља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складу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принципима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економичности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ефективности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ефикасности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906EAD5" w14:textId="77777777" w:rsidR="00F7747A" w:rsidRPr="00193D06" w:rsidRDefault="00F7747A" w:rsidP="009A01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7747A">
        <w:rPr>
          <w:rFonts w:ascii="Times New Roman" w:hAnsi="Times New Roman" w:cs="Times New Roman"/>
          <w:b/>
          <w:sz w:val="24"/>
        </w:rPr>
        <w:t>Ризик</w:t>
      </w:r>
      <w:proofErr w:type="spellEnd"/>
      <w:r w:rsidRPr="00F7747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представља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вероватноћу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ће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десити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одређени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догађај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могао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имати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супротан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утицај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циљева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4F7E">
        <w:rPr>
          <w:rFonts w:ascii="Times New Roman" w:hAnsi="Times New Roman" w:cs="Times New Roman"/>
          <w:sz w:val="24"/>
        </w:rPr>
        <w:t>академије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Ризик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кроз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могућност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наступања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D06">
        <w:rPr>
          <w:rFonts w:ascii="Times New Roman" w:hAnsi="Times New Roman" w:cs="Times New Roman"/>
          <w:sz w:val="24"/>
        </w:rPr>
        <w:t>његових</w:t>
      </w:r>
      <w:proofErr w:type="spellEnd"/>
      <w:r w:rsidR="00193D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D06">
        <w:rPr>
          <w:rFonts w:ascii="Times New Roman" w:hAnsi="Times New Roman" w:cs="Times New Roman"/>
          <w:sz w:val="24"/>
        </w:rPr>
        <w:t>последица</w:t>
      </w:r>
      <w:proofErr w:type="spellEnd"/>
      <w:r w:rsidR="00193D06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193D06">
        <w:rPr>
          <w:rFonts w:ascii="Times New Roman" w:hAnsi="Times New Roman" w:cs="Times New Roman"/>
          <w:sz w:val="24"/>
        </w:rPr>
        <w:t>вероватноћу</w:t>
      </w:r>
      <w:proofErr w:type="spellEnd"/>
      <w:r w:rsidR="00193D0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93D06">
        <w:rPr>
          <w:rFonts w:ascii="Times New Roman" w:hAnsi="Times New Roman" w:cs="Times New Roman"/>
          <w:sz w:val="24"/>
        </w:rPr>
        <w:t>дешавања</w:t>
      </w:r>
      <w:proofErr w:type="spellEnd"/>
      <w:r w:rsidR="00193D06">
        <w:rPr>
          <w:rFonts w:ascii="Times New Roman" w:hAnsi="Times New Roman" w:cs="Times New Roman"/>
          <w:sz w:val="24"/>
        </w:rPr>
        <w:t xml:space="preserve"> .</w:t>
      </w:r>
      <w:proofErr w:type="gramEnd"/>
    </w:p>
    <w:p w14:paraId="5906EAD6" w14:textId="77777777" w:rsidR="00193D06" w:rsidRPr="00193D06" w:rsidRDefault="00193D06" w:rsidP="009A01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93D06">
        <w:rPr>
          <w:rFonts w:ascii="Times New Roman" w:hAnsi="Times New Roman" w:cs="Times New Roman"/>
          <w:b/>
          <w:sz w:val="24"/>
        </w:rPr>
        <w:lastRenderedPageBreak/>
        <w:t>Међународни</w:t>
      </w:r>
      <w:proofErr w:type="spellEnd"/>
      <w:r w:rsidRPr="00193D0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93D06">
        <w:rPr>
          <w:rFonts w:ascii="Times New Roman" w:hAnsi="Times New Roman" w:cs="Times New Roman"/>
          <w:b/>
          <w:sz w:val="24"/>
        </w:rPr>
        <w:t>стандарди</w:t>
      </w:r>
      <w:r>
        <w:rPr>
          <w:rFonts w:ascii="Times New Roman" w:hAnsi="Times New Roman" w:cs="Times New Roman"/>
          <w:sz w:val="24"/>
        </w:rPr>
        <w:t>интерне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контроле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односе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стандарде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усклађене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Смерницама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интерну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контролу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јавном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сектору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Међународне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врховних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ревизорских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институција</w:t>
      </w:r>
      <w:proofErr w:type="spellEnd"/>
      <w:r>
        <w:rPr>
          <w:rFonts w:ascii="Times New Roman" w:hAnsi="Times New Roman" w:cs="Times New Roman"/>
          <w:sz w:val="24"/>
        </w:rPr>
        <w:t xml:space="preserve"> (ИНТОСАЛ)</w:t>
      </w:r>
    </w:p>
    <w:p w14:paraId="5906EAD7" w14:textId="77777777" w:rsidR="00193D06" w:rsidRPr="00193D06" w:rsidRDefault="00193D06" w:rsidP="009A01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A4F7E">
        <w:rPr>
          <w:rFonts w:ascii="Times New Roman" w:hAnsi="Times New Roman" w:cs="Times New Roman"/>
          <w:b/>
          <w:sz w:val="24"/>
        </w:rPr>
        <w:t>Руководилац</w:t>
      </w:r>
      <w:proofErr w:type="spellEnd"/>
      <w:r w:rsidRPr="005A4F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A4F7E">
        <w:rPr>
          <w:rFonts w:ascii="Times New Roman" w:hAnsi="Times New Roman" w:cs="Times New Roman"/>
          <w:b/>
          <w:sz w:val="24"/>
        </w:rPr>
        <w:t>корисника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јавних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руководи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пословањем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906EAD8" w14:textId="77777777" w:rsidR="00193D06" w:rsidRPr="00193D06" w:rsidRDefault="00193D06" w:rsidP="00193D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Управљачка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одговорност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руководилаца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одговорност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финансијске,управљачке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програмске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надлежности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пренете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5906EAD9" w14:textId="77777777" w:rsidR="00193D06" w:rsidRPr="00193D06" w:rsidRDefault="00193D06" w:rsidP="00193D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Управљање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ризиком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односи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идентификовања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процену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контролу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ризика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циљем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обезбеди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разумна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увереност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ће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достигнути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циљеви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Академије</w:t>
      </w:r>
      <w:proofErr w:type="spellEnd"/>
    </w:p>
    <w:p w14:paraId="5906EADA" w14:textId="77777777" w:rsidR="00193D06" w:rsidRPr="00754E7E" w:rsidRDefault="00193D06" w:rsidP="00754E7E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54E7E">
        <w:rPr>
          <w:rFonts w:ascii="Times New Roman" w:hAnsi="Times New Roman" w:cs="Times New Roman"/>
          <w:b/>
          <w:sz w:val="24"/>
        </w:rPr>
        <w:t>Економичност</w:t>
      </w:r>
      <w:proofErr w:type="spellEnd"/>
      <w:r w:rsidRPr="00754E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54E7E">
        <w:rPr>
          <w:rFonts w:ascii="Times New Roman" w:hAnsi="Times New Roman" w:cs="Times New Roman"/>
          <w:sz w:val="24"/>
        </w:rPr>
        <w:t>подразумева</w:t>
      </w:r>
      <w:proofErr w:type="spellEnd"/>
      <w:r w:rsidRPr="00754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4E7E">
        <w:rPr>
          <w:rFonts w:ascii="Times New Roman" w:hAnsi="Times New Roman" w:cs="Times New Roman"/>
          <w:sz w:val="24"/>
        </w:rPr>
        <w:t>да</w:t>
      </w:r>
      <w:proofErr w:type="spellEnd"/>
      <w:r w:rsidRPr="00754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4E7E">
        <w:rPr>
          <w:rFonts w:ascii="Times New Roman" w:hAnsi="Times New Roman" w:cs="Times New Roman"/>
          <w:sz w:val="24"/>
        </w:rPr>
        <w:t>средства</w:t>
      </w:r>
      <w:proofErr w:type="spellEnd"/>
      <w:r w:rsidRPr="00754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4E7E">
        <w:rPr>
          <w:rFonts w:ascii="Times New Roman" w:hAnsi="Times New Roman" w:cs="Times New Roman"/>
          <w:sz w:val="24"/>
        </w:rPr>
        <w:t>које</w:t>
      </w:r>
      <w:proofErr w:type="spellEnd"/>
      <w:r w:rsidRPr="00754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4E7E">
        <w:rPr>
          <w:rFonts w:ascii="Times New Roman" w:hAnsi="Times New Roman" w:cs="Times New Roman"/>
          <w:sz w:val="24"/>
        </w:rPr>
        <w:t>школа</w:t>
      </w:r>
      <w:proofErr w:type="spellEnd"/>
      <w:r w:rsidRPr="00754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4E7E">
        <w:rPr>
          <w:rFonts w:ascii="Times New Roman" w:hAnsi="Times New Roman" w:cs="Times New Roman"/>
          <w:sz w:val="24"/>
        </w:rPr>
        <w:t>употребљава</w:t>
      </w:r>
      <w:proofErr w:type="spellEnd"/>
      <w:r w:rsidRPr="00754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4E7E">
        <w:rPr>
          <w:rFonts w:ascii="Times New Roman" w:hAnsi="Times New Roman" w:cs="Times New Roman"/>
          <w:sz w:val="24"/>
        </w:rPr>
        <w:t>за</w:t>
      </w:r>
      <w:proofErr w:type="spellEnd"/>
      <w:r w:rsidRPr="00754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4E7E">
        <w:rPr>
          <w:rFonts w:ascii="Times New Roman" w:hAnsi="Times New Roman" w:cs="Times New Roman"/>
          <w:sz w:val="24"/>
        </w:rPr>
        <w:t>реализацију</w:t>
      </w:r>
      <w:proofErr w:type="spellEnd"/>
      <w:r w:rsidRPr="00754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4E7E">
        <w:rPr>
          <w:rFonts w:ascii="Times New Roman" w:hAnsi="Times New Roman" w:cs="Times New Roman"/>
          <w:sz w:val="24"/>
        </w:rPr>
        <w:t>послова</w:t>
      </w:r>
      <w:proofErr w:type="spellEnd"/>
      <w:r w:rsidRPr="00754E7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54E7E">
        <w:rPr>
          <w:rFonts w:ascii="Times New Roman" w:hAnsi="Times New Roman" w:cs="Times New Roman"/>
          <w:sz w:val="24"/>
        </w:rPr>
        <w:t>задатака</w:t>
      </w:r>
      <w:proofErr w:type="spellEnd"/>
      <w:r w:rsidRPr="00754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4E7E">
        <w:rPr>
          <w:rFonts w:ascii="Times New Roman" w:hAnsi="Times New Roman" w:cs="Times New Roman"/>
          <w:sz w:val="24"/>
        </w:rPr>
        <w:t>буду</w:t>
      </w:r>
      <w:proofErr w:type="spellEnd"/>
      <w:r w:rsidRPr="00754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4E7E">
        <w:rPr>
          <w:rFonts w:ascii="Times New Roman" w:hAnsi="Times New Roman" w:cs="Times New Roman"/>
          <w:sz w:val="24"/>
        </w:rPr>
        <w:t>благовремено</w:t>
      </w:r>
      <w:proofErr w:type="spellEnd"/>
      <w:r w:rsidRPr="00754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4E7E">
        <w:rPr>
          <w:rFonts w:ascii="Times New Roman" w:hAnsi="Times New Roman" w:cs="Times New Roman"/>
          <w:sz w:val="24"/>
        </w:rPr>
        <w:t>доступна</w:t>
      </w:r>
      <w:proofErr w:type="spellEnd"/>
      <w:r w:rsidRPr="00754E7E">
        <w:rPr>
          <w:rFonts w:ascii="Times New Roman" w:hAnsi="Times New Roman" w:cs="Times New Roman"/>
          <w:sz w:val="24"/>
        </w:rPr>
        <w:t xml:space="preserve">, у </w:t>
      </w:r>
      <w:proofErr w:type="spellStart"/>
      <w:r w:rsidRPr="00754E7E">
        <w:rPr>
          <w:rFonts w:ascii="Times New Roman" w:hAnsi="Times New Roman" w:cs="Times New Roman"/>
          <w:sz w:val="24"/>
        </w:rPr>
        <w:t>одговарајућим</w:t>
      </w:r>
      <w:proofErr w:type="spellEnd"/>
      <w:r w:rsidRPr="00754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4E7E">
        <w:rPr>
          <w:rFonts w:ascii="Times New Roman" w:hAnsi="Times New Roman" w:cs="Times New Roman"/>
          <w:sz w:val="24"/>
        </w:rPr>
        <w:t>количинама</w:t>
      </w:r>
      <w:proofErr w:type="spellEnd"/>
      <w:r w:rsidRPr="00754E7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4E7E">
        <w:rPr>
          <w:rFonts w:ascii="Times New Roman" w:hAnsi="Times New Roman" w:cs="Times New Roman"/>
          <w:sz w:val="24"/>
        </w:rPr>
        <w:t>одговарајућег</w:t>
      </w:r>
      <w:proofErr w:type="spellEnd"/>
      <w:r w:rsidRPr="00754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4E7E">
        <w:rPr>
          <w:rFonts w:ascii="Times New Roman" w:hAnsi="Times New Roman" w:cs="Times New Roman"/>
          <w:sz w:val="24"/>
        </w:rPr>
        <w:t>квалитета</w:t>
      </w:r>
      <w:proofErr w:type="spellEnd"/>
      <w:r w:rsidRPr="00754E7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54E7E">
        <w:rPr>
          <w:rFonts w:ascii="Times New Roman" w:hAnsi="Times New Roman" w:cs="Times New Roman"/>
          <w:sz w:val="24"/>
        </w:rPr>
        <w:t>по</w:t>
      </w:r>
      <w:proofErr w:type="spellEnd"/>
      <w:r w:rsidRPr="00754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4E7E">
        <w:rPr>
          <w:rFonts w:ascii="Times New Roman" w:hAnsi="Times New Roman" w:cs="Times New Roman"/>
          <w:sz w:val="24"/>
        </w:rPr>
        <w:t>најповољнијој</w:t>
      </w:r>
      <w:proofErr w:type="spellEnd"/>
      <w:r w:rsidRPr="00754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4E7E">
        <w:rPr>
          <w:rFonts w:ascii="Times New Roman" w:hAnsi="Times New Roman" w:cs="Times New Roman"/>
          <w:sz w:val="24"/>
        </w:rPr>
        <w:t>цени</w:t>
      </w:r>
      <w:proofErr w:type="spellEnd"/>
      <w:r w:rsidRPr="00754E7E">
        <w:rPr>
          <w:rFonts w:ascii="Times New Roman" w:hAnsi="Times New Roman" w:cs="Times New Roman"/>
          <w:sz w:val="24"/>
        </w:rPr>
        <w:t>.</w:t>
      </w:r>
    </w:p>
    <w:p w14:paraId="5906EADB" w14:textId="77777777" w:rsidR="00193D06" w:rsidRPr="00193D06" w:rsidRDefault="00193D06" w:rsidP="00193D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Ефективност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представља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однос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између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постигнутих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резултата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предвиђених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циљева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906EADC" w14:textId="77777777" w:rsidR="00193D06" w:rsidRPr="00BD558E" w:rsidRDefault="00343487" w:rsidP="00BD558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" w:name="_Toc95296395"/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Циљеви</w:t>
      </w:r>
      <w:proofErr w:type="spellEnd"/>
      <w:r w:rsidRPr="00BD558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задаци</w:t>
      </w:r>
      <w:proofErr w:type="spellEnd"/>
      <w:r w:rsidRPr="00BD558E">
        <w:rPr>
          <w:rFonts w:ascii="Times New Roman" w:hAnsi="Times New Roman" w:cs="Times New Roman"/>
          <w:b/>
          <w:color w:val="auto"/>
          <w:sz w:val="24"/>
        </w:rPr>
        <w:t xml:space="preserve"> и </w:t>
      </w:r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функције</w:t>
      </w:r>
      <w:proofErr w:type="spellEnd"/>
      <w:r w:rsidRPr="00BD558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интерне</w:t>
      </w:r>
      <w:proofErr w:type="spellEnd"/>
      <w:r w:rsidRPr="00BD558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контроле</w:t>
      </w:r>
      <w:bookmarkEnd w:id="1"/>
      <w:proofErr w:type="spellEnd"/>
    </w:p>
    <w:p w14:paraId="5906EADD" w14:textId="77777777" w:rsidR="00343487" w:rsidRDefault="00343487" w:rsidP="00193D06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ADE" w14:textId="77777777" w:rsidR="00343487" w:rsidRPr="00EC56B1" w:rsidRDefault="00343487" w:rsidP="00193D06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4</w:t>
      </w:r>
    </w:p>
    <w:p w14:paraId="5906EADF" w14:textId="77777777" w:rsidR="00EA42F5" w:rsidRDefault="00EA42F5" w:rsidP="00EA42F5">
      <w:pPr>
        <w:spacing w:after="0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Интерном контролом осигурава се ефективност и ефикасност рада и пословања, поузданост финансијског извештавања, транспарентност извештавања о раду и пословању, усклађивање активности са релевантним законима и прописима о реализацији годишњег Плана рада школе.</w:t>
      </w:r>
    </w:p>
    <w:p w14:paraId="5906EAE0" w14:textId="77777777" w:rsidR="00EA42F5" w:rsidRDefault="00EA42F5" w:rsidP="00EA42F5">
      <w:pPr>
        <w:spacing w:after="0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За успостављање, одржавање и редовно ажурирање система финансијског управљања и контроле, одговоран је председик академије-руководилац корисника јавних средстава</w:t>
      </w:r>
      <w:r w:rsidR="00754E7E">
        <w:rPr>
          <w:rFonts w:ascii="Times New Roman" w:hAnsi="Times New Roman" w:cs="Times New Roman"/>
          <w:sz w:val="24"/>
          <w:lang w:val="sr-Cyrl-BA"/>
        </w:rPr>
        <w:t>.</w:t>
      </w:r>
    </w:p>
    <w:p w14:paraId="5906EAE1" w14:textId="77777777" w:rsidR="00754E7E" w:rsidRDefault="00754E7E" w:rsidP="00EA42F5">
      <w:pPr>
        <w:spacing w:after="0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Руководилац корисника јавних средстава може пренети надлежност за успостављање, одржавање и редовно ажурирање система  финансијског управљања и контроле на лица које он овласти.</w:t>
      </w:r>
    </w:p>
    <w:p w14:paraId="5906EAE2" w14:textId="77777777" w:rsidR="00754E7E" w:rsidRDefault="00754E7E" w:rsidP="00EA42F5">
      <w:pPr>
        <w:spacing w:after="0"/>
        <w:jc w:val="both"/>
        <w:rPr>
          <w:rFonts w:ascii="Times New Roman" w:hAnsi="Times New Roman" w:cs="Times New Roman"/>
          <w:sz w:val="24"/>
          <w:lang w:val="sr-Cyrl-BA"/>
        </w:rPr>
      </w:pPr>
    </w:p>
    <w:p w14:paraId="5906EAE3" w14:textId="77777777" w:rsidR="00754E7E" w:rsidRDefault="00754E7E" w:rsidP="00754E7E">
      <w:pPr>
        <w:spacing w:after="0"/>
        <w:jc w:val="center"/>
        <w:rPr>
          <w:rFonts w:ascii="Times New Roman" w:hAnsi="Times New Roman" w:cs="Times New Roman"/>
          <w:b/>
          <w:sz w:val="24"/>
          <w:lang w:val="sr-Cyrl-BA"/>
        </w:rPr>
      </w:pPr>
      <w:r>
        <w:rPr>
          <w:rFonts w:ascii="Times New Roman" w:hAnsi="Times New Roman" w:cs="Times New Roman"/>
          <w:b/>
          <w:sz w:val="24"/>
          <w:lang w:val="sr-Cyrl-BA"/>
        </w:rPr>
        <w:t>Члан 5</w:t>
      </w:r>
    </w:p>
    <w:p w14:paraId="5906EAE4" w14:textId="77777777" w:rsidR="00754E7E" w:rsidRDefault="00754E7E" w:rsidP="00754E7E">
      <w:pPr>
        <w:spacing w:after="0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Интерну контролу креира и спроводи директор школе, орган управљања и запослени.</w:t>
      </w:r>
    </w:p>
    <w:p w14:paraId="5906EAE5" w14:textId="77777777" w:rsidR="00754E7E" w:rsidRDefault="00754E7E" w:rsidP="00754E7E">
      <w:pPr>
        <w:spacing w:after="0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Интерна контрола је организационо независна од делатности коју ревидира, није део ниједног пословног процеса, односно организационог дела школе.</w:t>
      </w:r>
    </w:p>
    <w:p w14:paraId="5906EAE6" w14:textId="77777777" w:rsidR="008F268B" w:rsidRDefault="008F268B" w:rsidP="00754E7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Функционална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независност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интерне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контроле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обезбеђује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самосталним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одлучивањем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подручју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контроле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основу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ризика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906EAE7" w14:textId="77777777" w:rsidR="008F268B" w:rsidRDefault="008F268B" w:rsidP="00754E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906EAE8" w14:textId="77777777" w:rsidR="008F268B" w:rsidRDefault="008F268B" w:rsidP="008F26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6</w:t>
      </w:r>
    </w:p>
    <w:p w14:paraId="5906EAE9" w14:textId="77777777" w:rsidR="008F268B" w:rsidRDefault="008F268B" w:rsidP="008F268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Основни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задатак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интерне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контроле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њоме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контролише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систем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функционисања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рада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осигура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пре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свега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превентивно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деловање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циљу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спречавања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настајања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024">
        <w:rPr>
          <w:rFonts w:ascii="Times New Roman" w:hAnsi="Times New Roman" w:cs="Times New Roman"/>
          <w:sz w:val="24"/>
        </w:rPr>
        <w:t>или</w:t>
      </w:r>
      <w:proofErr w:type="spellEnd"/>
      <w:r w:rsidR="000D70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024">
        <w:rPr>
          <w:rFonts w:ascii="Times New Roman" w:hAnsi="Times New Roman" w:cs="Times New Roman"/>
          <w:sz w:val="24"/>
        </w:rPr>
        <w:t>утврђивање</w:t>
      </w:r>
      <w:proofErr w:type="spellEnd"/>
      <w:r w:rsidR="000D70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024">
        <w:rPr>
          <w:rFonts w:ascii="Times New Roman" w:hAnsi="Times New Roman" w:cs="Times New Roman"/>
          <w:sz w:val="24"/>
        </w:rPr>
        <w:t>неправилности</w:t>
      </w:r>
      <w:proofErr w:type="spellEnd"/>
      <w:r w:rsidR="000D7024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0D7024">
        <w:rPr>
          <w:rFonts w:ascii="Times New Roman" w:hAnsi="Times New Roman" w:cs="Times New Roman"/>
          <w:sz w:val="24"/>
        </w:rPr>
        <w:t>грешака</w:t>
      </w:r>
      <w:proofErr w:type="spellEnd"/>
      <w:r w:rsidR="000D7024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0D7024">
        <w:rPr>
          <w:rFonts w:ascii="Times New Roman" w:hAnsi="Times New Roman" w:cs="Times New Roman"/>
          <w:sz w:val="24"/>
        </w:rPr>
        <w:t>раду</w:t>
      </w:r>
      <w:proofErr w:type="spellEnd"/>
      <w:r w:rsidR="000D7024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0D7024">
        <w:rPr>
          <w:rFonts w:ascii="Times New Roman" w:hAnsi="Times New Roman" w:cs="Times New Roman"/>
          <w:sz w:val="24"/>
        </w:rPr>
        <w:t>пословању</w:t>
      </w:r>
      <w:proofErr w:type="spellEnd"/>
      <w:r w:rsidR="000D7024">
        <w:rPr>
          <w:rFonts w:ascii="Times New Roman" w:hAnsi="Times New Roman" w:cs="Times New Roman"/>
          <w:sz w:val="24"/>
        </w:rPr>
        <w:t xml:space="preserve">, и </w:t>
      </w:r>
      <w:proofErr w:type="spellStart"/>
      <w:r w:rsidR="000D7024">
        <w:rPr>
          <w:rFonts w:ascii="Times New Roman" w:hAnsi="Times New Roman" w:cs="Times New Roman"/>
          <w:sz w:val="24"/>
        </w:rPr>
        <w:t>давање</w:t>
      </w:r>
      <w:proofErr w:type="spellEnd"/>
      <w:r w:rsidR="000D70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024">
        <w:rPr>
          <w:rFonts w:ascii="Times New Roman" w:hAnsi="Times New Roman" w:cs="Times New Roman"/>
          <w:sz w:val="24"/>
        </w:rPr>
        <w:t>предлога</w:t>
      </w:r>
      <w:proofErr w:type="spellEnd"/>
      <w:r w:rsidR="000D70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024">
        <w:rPr>
          <w:rFonts w:ascii="Times New Roman" w:hAnsi="Times New Roman" w:cs="Times New Roman"/>
          <w:sz w:val="24"/>
        </w:rPr>
        <w:t>за</w:t>
      </w:r>
      <w:proofErr w:type="spellEnd"/>
      <w:r w:rsidR="000D70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024">
        <w:rPr>
          <w:rFonts w:ascii="Times New Roman" w:hAnsi="Times New Roman" w:cs="Times New Roman"/>
          <w:sz w:val="24"/>
        </w:rPr>
        <w:t>њихово</w:t>
      </w:r>
      <w:proofErr w:type="spellEnd"/>
      <w:r w:rsidR="000D70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024">
        <w:rPr>
          <w:rFonts w:ascii="Times New Roman" w:hAnsi="Times New Roman" w:cs="Times New Roman"/>
          <w:sz w:val="24"/>
        </w:rPr>
        <w:t>отклањање</w:t>
      </w:r>
      <w:proofErr w:type="spellEnd"/>
      <w:r w:rsidR="000D7024">
        <w:rPr>
          <w:rFonts w:ascii="Times New Roman" w:hAnsi="Times New Roman" w:cs="Times New Roman"/>
          <w:sz w:val="24"/>
        </w:rPr>
        <w:t>.</w:t>
      </w:r>
    </w:p>
    <w:p w14:paraId="5906EAEA" w14:textId="77777777" w:rsidR="000D7024" w:rsidRDefault="000D7024" w:rsidP="008F268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Успостављање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система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интерне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контроле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заснива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основном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захтеву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трошкови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функционисања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прелазе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планирана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906EAEB" w14:textId="77777777" w:rsidR="00426BBB" w:rsidRDefault="000D7024" w:rsidP="008F268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Систем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интерне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контроле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треба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обухвати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широк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спектар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специфичних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процедура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свих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одсека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426BBB">
        <w:rPr>
          <w:rFonts w:ascii="Times New Roman" w:hAnsi="Times New Roman" w:cs="Times New Roman"/>
          <w:sz w:val="24"/>
        </w:rPr>
        <w:t>организационих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јединица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426BBB">
        <w:rPr>
          <w:rFonts w:ascii="Times New Roman" w:hAnsi="Times New Roman" w:cs="Times New Roman"/>
          <w:sz w:val="24"/>
        </w:rPr>
        <w:t>стручних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служби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426BBB">
        <w:rPr>
          <w:rFonts w:ascii="Times New Roman" w:hAnsi="Times New Roman" w:cs="Times New Roman"/>
          <w:sz w:val="24"/>
        </w:rPr>
        <w:t>свом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саставу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426BBB">
        <w:rPr>
          <w:rFonts w:ascii="Times New Roman" w:hAnsi="Times New Roman" w:cs="Times New Roman"/>
          <w:sz w:val="24"/>
        </w:rPr>
        <w:t>одсеке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Ниш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26BBB">
        <w:rPr>
          <w:rFonts w:ascii="Times New Roman" w:hAnsi="Times New Roman" w:cs="Times New Roman"/>
          <w:sz w:val="24"/>
        </w:rPr>
        <w:t>Врање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26BBB">
        <w:rPr>
          <w:rFonts w:ascii="Times New Roman" w:hAnsi="Times New Roman" w:cs="Times New Roman"/>
          <w:sz w:val="24"/>
        </w:rPr>
        <w:t>Пирот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26BBB">
        <w:rPr>
          <w:rFonts w:ascii="Times New Roman" w:hAnsi="Times New Roman" w:cs="Times New Roman"/>
          <w:sz w:val="24"/>
        </w:rPr>
        <w:t>Организационе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јединице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без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статуса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правног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лица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26BBB">
        <w:rPr>
          <w:rFonts w:ascii="Times New Roman" w:hAnsi="Times New Roman" w:cs="Times New Roman"/>
          <w:sz w:val="24"/>
        </w:rPr>
        <w:t>Наставне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јединице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26BBB">
        <w:rPr>
          <w:rFonts w:ascii="Times New Roman" w:hAnsi="Times New Roman" w:cs="Times New Roman"/>
          <w:sz w:val="24"/>
        </w:rPr>
        <w:t>секретаријат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26BBB">
        <w:rPr>
          <w:rFonts w:ascii="Times New Roman" w:hAnsi="Times New Roman" w:cs="Times New Roman"/>
          <w:sz w:val="24"/>
        </w:rPr>
        <w:t>студентску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службу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426BBB">
        <w:rPr>
          <w:rFonts w:ascii="Times New Roman" w:hAnsi="Times New Roman" w:cs="Times New Roman"/>
          <w:sz w:val="24"/>
        </w:rPr>
        <w:t>библиотеку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са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задатком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да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се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обезбеди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уверење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да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своје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циљеве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остварују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426BBB">
        <w:rPr>
          <w:rFonts w:ascii="Times New Roman" w:hAnsi="Times New Roman" w:cs="Times New Roman"/>
          <w:sz w:val="24"/>
        </w:rPr>
        <w:t>складу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са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планираним</w:t>
      </w:r>
      <w:proofErr w:type="spellEnd"/>
      <w:r w:rsidR="00426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6BBB">
        <w:rPr>
          <w:rFonts w:ascii="Times New Roman" w:hAnsi="Times New Roman" w:cs="Times New Roman"/>
          <w:sz w:val="24"/>
        </w:rPr>
        <w:t>активностима</w:t>
      </w:r>
      <w:proofErr w:type="spellEnd"/>
      <w:r w:rsidR="00426BBB">
        <w:rPr>
          <w:rFonts w:ascii="Times New Roman" w:hAnsi="Times New Roman" w:cs="Times New Roman"/>
          <w:sz w:val="24"/>
        </w:rPr>
        <w:t>.</w:t>
      </w:r>
    </w:p>
    <w:p w14:paraId="5906EAEC" w14:textId="77777777" w:rsidR="00426BBB" w:rsidRPr="00BD558E" w:rsidRDefault="00426BBB" w:rsidP="00BD558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2" w:name="_Toc95296396"/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Процедуре</w:t>
      </w:r>
      <w:bookmarkEnd w:id="2"/>
      <w:proofErr w:type="spellEnd"/>
    </w:p>
    <w:p w14:paraId="5906EAED" w14:textId="77777777" w:rsidR="00426BBB" w:rsidRDefault="00426BBB" w:rsidP="00426B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AEE" w14:textId="77777777" w:rsidR="00426BBB" w:rsidRDefault="00426BBB" w:rsidP="00426BB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7</w:t>
      </w:r>
    </w:p>
    <w:p w14:paraId="5906EAEF" w14:textId="77777777" w:rsidR="00426BBB" w:rsidRDefault="00236140" w:rsidP="00426BB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Проццедуре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пословних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процеса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детаљније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описују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поједине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кораке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делове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процеса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зависно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сложености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Свака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процедура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засебно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односно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контролних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радњи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обављају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постигао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постигао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постигао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резултат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поступка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Процедуром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детаљније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дефинишу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разлажу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послови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B13EC">
        <w:rPr>
          <w:rFonts w:ascii="Times New Roman" w:hAnsi="Times New Roman" w:cs="Times New Roman"/>
          <w:sz w:val="24"/>
        </w:rPr>
        <w:t xml:space="preserve">у </w:t>
      </w:r>
      <w:proofErr w:type="spellStart"/>
      <w:r w:rsidR="002B13EC">
        <w:rPr>
          <w:rFonts w:ascii="Times New Roman" w:hAnsi="Times New Roman" w:cs="Times New Roman"/>
          <w:sz w:val="24"/>
        </w:rPr>
        <w:t>процесу</w:t>
      </w:r>
      <w:proofErr w:type="spellEnd"/>
      <w:r w:rsidR="002B13EC">
        <w:rPr>
          <w:rFonts w:ascii="Times New Roman" w:hAnsi="Times New Roman" w:cs="Times New Roman"/>
          <w:sz w:val="24"/>
        </w:rPr>
        <w:t>.</w:t>
      </w:r>
    </w:p>
    <w:p w14:paraId="5906EAF0" w14:textId="77777777" w:rsidR="002B13EC" w:rsidRPr="00BD558E" w:rsidRDefault="002B13EC" w:rsidP="00BD558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3" w:name="_Toc95296397"/>
      <w:r w:rsidRPr="00BD558E">
        <w:rPr>
          <w:rFonts w:ascii="Times New Roman" w:hAnsi="Times New Roman" w:cs="Times New Roman"/>
          <w:b/>
          <w:color w:val="auto"/>
          <w:sz w:val="24"/>
        </w:rPr>
        <w:t>ВРСТЕ ИНТЕРНЕ КОНТРОЛЕ</w:t>
      </w:r>
      <w:bookmarkEnd w:id="3"/>
    </w:p>
    <w:p w14:paraId="5906EAF1" w14:textId="77777777" w:rsidR="002B13EC" w:rsidRPr="00BD558E" w:rsidRDefault="002B13EC" w:rsidP="00BD558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4" w:name="_Toc95296398"/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Основне</w:t>
      </w:r>
      <w:proofErr w:type="spellEnd"/>
      <w:r w:rsidRPr="00BD558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интерне</w:t>
      </w:r>
      <w:proofErr w:type="spellEnd"/>
      <w:r w:rsidRPr="00BD558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контроле</w:t>
      </w:r>
      <w:bookmarkEnd w:id="4"/>
      <w:proofErr w:type="spellEnd"/>
    </w:p>
    <w:p w14:paraId="5906EAF2" w14:textId="77777777" w:rsidR="002B13EC" w:rsidRDefault="002B13EC" w:rsidP="002B13E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8</w:t>
      </w:r>
    </w:p>
    <w:p w14:paraId="5906EAF3" w14:textId="77777777" w:rsidR="002B13EC" w:rsidRDefault="002B13EC" w:rsidP="002B13E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Систем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интерне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контроле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основне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области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5906EAF4" w14:textId="77777777" w:rsidR="002B13EC" w:rsidRDefault="002B13EC" w:rsidP="002B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Административна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контрола</w:t>
      </w:r>
      <w:proofErr w:type="spellEnd"/>
    </w:p>
    <w:p w14:paraId="5906EAF5" w14:textId="77777777" w:rsidR="002B13EC" w:rsidRDefault="002B13EC" w:rsidP="002B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Рачуноводствена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контрола</w:t>
      </w:r>
      <w:proofErr w:type="spellEnd"/>
    </w:p>
    <w:p w14:paraId="5906EAF6" w14:textId="77777777" w:rsidR="002B13EC" w:rsidRDefault="002B13EC" w:rsidP="002B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Управљачка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контрола</w:t>
      </w:r>
      <w:proofErr w:type="spellEnd"/>
    </w:p>
    <w:p w14:paraId="5906EAF7" w14:textId="77777777" w:rsidR="005023FA" w:rsidRPr="00BD558E" w:rsidRDefault="005023FA" w:rsidP="00BD558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5" w:name="_Toc95296399"/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Административна</w:t>
      </w:r>
      <w:proofErr w:type="spellEnd"/>
      <w:r w:rsidRPr="00BD558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интерна</w:t>
      </w:r>
      <w:proofErr w:type="spellEnd"/>
      <w:r w:rsidRPr="00BD558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контрола</w:t>
      </w:r>
      <w:bookmarkEnd w:id="5"/>
      <w:proofErr w:type="spellEnd"/>
    </w:p>
    <w:p w14:paraId="5906EAF8" w14:textId="77777777" w:rsidR="005023FA" w:rsidRDefault="005023FA" w:rsidP="005023FA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</w:p>
    <w:p w14:paraId="5906EAF9" w14:textId="77777777" w:rsidR="005023FA" w:rsidRDefault="005023FA" w:rsidP="005023FA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9</w:t>
      </w:r>
    </w:p>
    <w:p w14:paraId="5906EAFA" w14:textId="77777777" w:rsidR="005023FA" w:rsidRDefault="005023FA" w:rsidP="005023FA">
      <w:pPr>
        <w:spacing w:after="0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Административна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обухвата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процедуре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прописује</w:t>
      </w:r>
      <w:proofErr w:type="spellEnd"/>
      <w:r>
        <w:rPr>
          <w:rFonts w:ascii="Times New Roman" w:hAnsi="Times New Roman" w:cs="Times New Roman"/>
        </w:rPr>
        <w:t>:</w:t>
      </w:r>
    </w:p>
    <w:p w14:paraId="5906EAFB" w14:textId="77777777" w:rsidR="005023FA" w:rsidRDefault="005023FA" w:rsidP="005023F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отпремања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екстерне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</w:p>
    <w:p w14:paraId="5906EAFC" w14:textId="77777777" w:rsidR="005023FA" w:rsidRDefault="005023FA" w:rsidP="005023F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разврставања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дистрибуирања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списа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унутар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</w:p>
    <w:p w14:paraId="5906EAFD" w14:textId="77777777" w:rsidR="005023FA" w:rsidRDefault="005023FA" w:rsidP="005023F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рокове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списа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</w:p>
    <w:p w14:paraId="5906EAFE" w14:textId="77777777" w:rsidR="005023FA" w:rsidRDefault="005023FA" w:rsidP="005023F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Овера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дистрибуција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пословна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коресподенција</w:t>
      </w:r>
      <w:proofErr w:type="spellEnd"/>
    </w:p>
    <w:p w14:paraId="5906EAFF" w14:textId="77777777" w:rsidR="005023FA" w:rsidRDefault="005023FA" w:rsidP="005023F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Израда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чување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употреба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уништавање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печата</w:t>
      </w:r>
      <w:proofErr w:type="spellEnd"/>
      <w:r>
        <w:rPr>
          <w:rFonts w:ascii="Times New Roman" w:hAnsi="Times New Roman" w:cs="Times New Roman"/>
        </w:rPr>
        <w:t>,</w:t>
      </w:r>
    </w:p>
    <w:p w14:paraId="5906EB00" w14:textId="77777777" w:rsidR="005023FA" w:rsidRDefault="005023FA" w:rsidP="005023F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Организација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организационим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јединицама</w:t>
      </w:r>
      <w:proofErr w:type="spellEnd"/>
      <w:r>
        <w:rPr>
          <w:rFonts w:ascii="Times New Roman" w:hAnsi="Times New Roman" w:cs="Times New Roman"/>
        </w:rPr>
        <w:t>,</w:t>
      </w:r>
    </w:p>
    <w:p w14:paraId="5906EB01" w14:textId="77777777" w:rsidR="005023FA" w:rsidRDefault="005023FA" w:rsidP="005023F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одговорности</w:t>
      </w:r>
      <w:proofErr w:type="spellEnd"/>
      <w:r>
        <w:rPr>
          <w:rFonts w:ascii="Times New Roman" w:hAnsi="Times New Roman" w:cs="Times New Roman"/>
        </w:rPr>
        <w:t xml:space="preserve">, и </w:t>
      </w:r>
      <w:proofErr w:type="spellStart"/>
      <w:r>
        <w:rPr>
          <w:rFonts w:ascii="Times New Roman" w:hAnsi="Times New Roman" w:cs="Times New Roman"/>
        </w:rPr>
        <w:t>обезбеђење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неспојнаости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задатака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функција</w:t>
      </w:r>
      <w:proofErr w:type="spellEnd"/>
      <w:r>
        <w:rPr>
          <w:rFonts w:ascii="Times New Roman" w:hAnsi="Times New Roman" w:cs="Times New Roman"/>
        </w:rPr>
        <w:t>.</w:t>
      </w:r>
    </w:p>
    <w:p w14:paraId="5906EB02" w14:textId="77777777" w:rsidR="005023FA" w:rsidRDefault="005023FA" w:rsidP="005023F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Процес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наредби</w:t>
      </w:r>
      <w:proofErr w:type="spellEnd"/>
      <w:r>
        <w:rPr>
          <w:rFonts w:ascii="Times New Roman" w:hAnsi="Times New Roman" w:cs="Times New Roman"/>
        </w:rPr>
        <w:t>,</w:t>
      </w:r>
    </w:p>
    <w:p w14:paraId="5906EB03" w14:textId="77777777" w:rsidR="005023FA" w:rsidRDefault="005023FA" w:rsidP="005023F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архивирања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чувања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докумената</w:t>
      </w:r>
      <w:proofErr w:type="spellEnd"/>
      <w:r>
        <w:rPr>
          <w:rFonts w:ascii="Times New Roman" w:hAnsi="Times New Roman" w:cs="Times New Roman"/>
        </w:rPr>
        <w:t>,</w:t>
      </w:r>
    </w:p>
    <w:p w14:paraId="5906EB04" w14:textId="77777777" w:rsidR="005023FA" w:rsidRDefault="005023FA" w:rsidP="005023F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Праћење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надзор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контролисање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оцена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запослених</w:t>
      </w:r>
      <w:proofErr w:type="spellEnd"/>
      <w:r>
        <w:rPr>
          <w:rFonts w:ascii="Times New Roman" w:hAnsi="Times New Roman" w:cs="Times New Roman"/>
        </w:rPr>
        <w:t>,</w:t>
      </w:r>
    </w:p>
    <w:p w14:paraId="5906EB05" w14:textId="77777777" w:rsidR="005023FA" w:rsidRDefault="005023FA" w:rsidP="005023F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Физичка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имовином</w:t>
      </w:r>
      <w:proofErr w:type="spellEnd"/>
      <w:r>
        <w:rPr>
          <w:rFonts w:ascii="Times New Roman" w:hAnsi="Times New Roman" w:cs="Times New Roman"/>
        </w:rPr>
        <w:t>.</w:t>
      </w:r>
    </w:p>
    <w:p w14:paraId="5906EB06" w14:textId="77777777" w:rsidR="005023FA" w:rsidRPr="00BD558E" w:rsidRDefault="005023FA" w:rsidP="00BD558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6" w:name="_Toc95296400"/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Рачуноводствена</w:t>
      </w:r>
      <w:proofErr w:type="spellEnd"/>
      <w:r w:rsidRPr="00BD558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интерна</w:t>
      </w:r>
      <w:proofErr w:type="spellEnd"/>
      <w:r w:rsidRPr="00BD558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контрола</w:t>
      </w:r>
      <w:bookmarkEnd w:id="6"/>
      <w:proofErr w:type="spellEnd"/>
    </w:p>
    <w:p w14:paraId="5906EB07" w14:textId="77777777" w:rsidR="005023FA" w:rsidRDefault="005023FA" w:rsidP="005023FA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</w:p>
    <w:p w14:paraId="5906EB08" w14:textId="77777777" w:rsidR="005023FA" w:rsidRDefault="005023FA" w:rsidP="005023FA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10</w:t>
      </w:r>
    </w:p>
    <w:p w14:paraId="5906EB09" w14:textId="77777777" w:rsidR="005023FA" w:rsidRDefault="005023FA" w:rsidP="005023F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Рачуноводственој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подлажу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трансакције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прихода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расхода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рачуна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финансијских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обавеза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рачуна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управљање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имовином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.</w:t>
      </w:r>
    </w:p>
    <w:p w14:paraId="5906EB0A" w14:textId="77777777" w:rsidR="005023FA" w:rsidRDefault="005023FA" w:rsidP="005023F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Рачуноводствена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процедура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одговорности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укључених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финансијске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обухвата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предузимају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циљу</w:t>
      </w:r>
      <w:proofErr w:type="spellEnd"/>
      <w:r>
        <w:rPr>
          <w:rFonts w:ascii="Times New Roman" w:hAnsi="Times New Roman" w:cs="Times New Roman"/>
        </w:rPr>
        <w:t>:</w:t>
      </w:r>
    </w:p>
    <w:p w14:paraId="5906EB0B" w14:textId="77777777" w:rsidR="005023FA" w:rsidRDefault="005023FA" w:rsidP="005023F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Заштита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прекомерног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трошења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злоупотреба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неефикасне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употребе</w:t>
      </w:r>
      <w:proofErr w:type="spellEnd"/>
      <w:r>
        <w:rPr>
          <w:rFonts w:ascii="Times New Roman" w:hAnsi="Times New Roman" w:cs="Times New Roman"/>
        </w:rPr>
        <w:t>:</w:t>
      </w:r>
    </w:p>
    <w:p w14:paraId="5906EB0C" w14:textId="77777777" w:rsidR="005023FA" w:rsidRDefault="005023FA" w:rsidP="005023F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Обезбеђења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поузданости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веродостојности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рачуноводствених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података</w:t>
      </w:r>
      <w:proofErr w:type="spellEnd"/>
      <w:r>
        <w:rPr>
          <w:rFonts w:ascii="Times New Roman" w:hAnsi="Times New Roman" w:cs="Times New Roman"/>
        </w:rPr>
        <w:t>;</w:t>
      </w:r>
    </w:p>
    <w:p w14:paraId="5906EB0D" w14:textId="77777777" w:rsidR="005023FA" w:rsidRDefault="005023FA" w:rsidP="005023F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Обезбеђења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донетим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усвојеном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политиком</w:t>
      </w:r>
      <w:proofErr w:type="spellEnd"/>
      <w:r>
        <w:rPr>
          <w:rFonts w:ascii="Times New Roman" w:hAnsi="Times New Roman" w:cs="Times New Roman"/>
        </w:rPr>
        <w:t>;</w:t>
      </w:r>
    </w:p>
    <w:p w14:paraId="5906EB0E" w14:textId="77777777" w:rsidR="005023FA" w:rsidRDefault="005023FA" w:rsidP="005023F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Оцена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руководилаца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организационих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делова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оквиру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.</w:t>
      </w:r>
    </w:p>
    <w:p w14:paraId="5906EB0F" w14:textId="77777777" w:rsidR="005023FA" w:rsidRDefault="005023FA" w:rsidP="005023F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Свака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промена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трансакција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веродостојна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прође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четири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фазе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>:</w:t>
      </w:r>
    </w:p>
    <w:p w14:paraId="5906EB10" w14:textId="77777777" w:rsidR="005023FA" w:rsidRDefault="005023FA" w:rsidP="005023FA">
      <w:pPr>
        <w:pStyle w:val="ListParagraph"/>
        <w:numPr>
          <w:ilvl w:val="0"/>
          <w:numId w:val="8"/>
        </w:numPr>
        <w:spacing w:after="0"/>
        <w:ind w:left="1094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одобравање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настанка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промене</w:t>
      </w:r>
      <w:proofErr w:type="spellEnd"/>
      <w:r>
        <w:rPr>
          <w:rFonts w:ascii="Times New Roman" w:hAnsi="Times New Roman" w:cs="Times New Roman"/>
        </w:rPr>
        <w:t>;</w:t>
      </w:r>
    </w:p>
    <w:p w14:paraId="5906EB11" w14:textId="77777777" w:rsidR="005023FA" w:rsidRDefault="005023FA" w:rsidP="005023FA">
      <w:pPr>
        <w:pStyle w:val="ListParagraph"/>
        <w:numPr>
          <w:ilvl w:val="0"/>
          <w:numId w:val="8"/>
        </w:numPr>
        <w:spacing w:after="0"/>
        <w:ind w:left="1094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одобрена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овлашћеног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надлежног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руководиоца</w:t>
      </w:r>
      <w:proofErr w:type="spellEnd"/>
      <w:r>
        <w:rPr>
          <w:rFonts w:ascii="Times New Roman" w:hAnsi="Times New Roman" w:cs="Times New Roman"/>
        </w:rPr>
        <w:t>;</w:t>
      </w:r>
    </w:p>
    <w:p w14:paraId="5906EB12" w14:textId="77777777" w:rsidR="005023FA" w:rsidRDefault="005023FA" w:rsidP="005023FA">
      <w:pPr>
        <w:pStyle w:val="ListParagraph"/>
        <w:numPr>
          <w:ilvl w:val="0"/>
          <w:numId w:val="8"/>
        </w:numPr>
        <w:spacing w:after="0"/>
        <w:ind w:left="1094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извршена</w:t>
      </w:r>
      <w:proofErr w:type="spellEnd"/>
      <w:r>
        <w:rPr>
          <w:rFonts w:ascii="Times New Roman" w:hAnsi="Times New Roman" w:cs="Times New Roman"/>
        </w:rPr>
        <w:t>;</w:t>
      </w:r>
    </w:p>
    <w:p w14:paraId="5906EB13" w14:textId="77777777" w:rsidR="005023FA" w:rsidRDefault="005023FA" w:rsidP="005023FA">
      <w:pPr>
        <w:pStyle w:val="ListParagraph"/>
        <w:numPr>
          <w:ilvl w:val="0"/>
          <w:numId w:val="8"/>
        </w:numPr>
        <w:spacing w:after="0"/>
        <w:ind w:left="1094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евидентирана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пословним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књигама</w:t>
      </w:r>
      <w:proofErr w:type="spellEnd"/>
      <w:r>
        <w:rPr>
          <w:rFonts w:ascii="Times New Roman" w:hAnsi="Times New Roman" w:cs="Times New Roman"/>
        </w:rPr>
        <w:t>.</w:t>
      </w:r>
    </w:p>
    <w:p w14:paraId="5906EB14" w14:textId="77777777" w:rsidR="005023FA" w:rsidRDefault="005023FA" w:rsidP="005023F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Рачуноводствену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обављају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рачуноводству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суштини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методологији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деловања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рачуноводствена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текућа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контрола</w:t>
      </w:r>
      <w:proofErr w:type="spellEnd"/>
      <w:r>
        <w:rPr>
          <w:rFonts w:ascii="Times New Roman" w:hAnsi="Times New Roman" w:cs="Times New Roman"/>
        </w:rPr>
        <w:t>.</w:t>
      </w:r>
    </w:p>
    <w:p w14:paraId="5906EB15" w14:textId="77777777" w:rsidR="005023FA" w:rsidRPr="00BD558E" w:rsidRDefault="005023FA" w:rsidP="00BD558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7" w:name="_Toc95296401"/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lastRenderedPageBreak/>
        <w:t>Управљачка</w:t>
      </w:r>
      <w:proofErr w:type="spellEnd"/>
      <w:r w:rsidRPr="00BD558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интерна</w:t>
      </w:r>
      <w:proofErr w:type="spellEnd"/>
      <w:r w:rsidRPr="00BD558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контрола</w:t>
      </w:r>
      <w:bookmarkEnd w:id="7"/>
      <w:proofErr w:type="spellEnd"/>
    </w:p>
    <w:p w14:paraId="5906EB16" w14:textId="77777777" w:rsidR="005023FA" w:rsidRDefault="005023FA" w:rsidP="005023F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906EB17" w14:textId="77777777" w:rsidR="005023FA" w:rsidRDefault="005023FA" w:rsidP="005023FA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11</w:t>
      </w:r>
    </w:p>
    <w:p w14:paraId="5906EB18" w14:textId="77777777" w:rsidR="005023FA" w:rsidRDefault="005023FA" w:rsidP="005023F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Управљачка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обухвата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процедуре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везане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управљање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управљачке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прописују</w:t>
      </w:r>
      <w:proofErr w:type="spellEnd"/>
      <w:r>
        <w:rPr>
          <w:rFonts w:ascii="Times New Roman" w:hAnsi="Times New Roman" w:cs="Times New Roman"/>
        </w:rPr>
        <w:t>:</w:t>
      </w:r>
    </w:p>
    <w:p w14:paraId="5906EB19" w14:textId="77777777" w:rsidR="005023FA" w:rsidRDefault="005023FA" w:rsidP="005023F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Правила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методе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везаних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пословну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финансијску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оперативну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политику</w:t>
      </w:r>
      <w:proofErr w:type="spellEnd"/>
      <w:r>
        <w:rPr>
          <w:rFonts w:ascii="Times New Roman" w:hAnsi="Times New Roman" w:cs="Times New Roman"/>
        </w:rPr>
        <w:t>;</w:t>
      </w:r>
    </w:p>
    <w:p w14:paraId="5906EB1A" w14:textId="77777777" w:rsidR="005023FA" w:rsidRDefault="005023FA" w:rsidP="005023F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Успостављање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комуникације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осигура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допринос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дефинисању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спровођењу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политика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процедура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утичу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њихове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одговорности</w:t>
      </w:r>
      <w:proofErr w:type="spellEnd"/>
      <w:r>
        <w:rPr>
          <w:rFonts w:ascii="Times New Roman" w:hAnsi="Times New Roman" w:cs="Times New Roman"/>
        </w:rPr>
        <w:t>;</w:t>
      </w:r>
    </w:p>
    <w:p w14:paraId="5906EB1B" w14:textId="77777777" w:rsidR="005023FA" w:rsidRDefault="005023FA" w:rsidP="005023F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Утврђивање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задатака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овлашћења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одговорности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појединаца</w:t>
      </w:r>
      <w:proofErr w:type="spellEnd"/>
      <w:r>
        <w:rPr>
          <w:rFonts w:ascii="Times New Roman" w:hAnsi="Times New Roman" w:cs="Times New Roman"/>
        </w:rPr>
        <w:t>;</w:t>
      </w:r>
    </w:p>
    <w:p w14:paraId="5906EB1C" w14:textId="77777777" w:rsidR="005023FA" w:rsidRDefault="005023FA" w:rsidP="005023F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Метод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идентификовања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ризика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управљање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њиме</w:t>
      </w:r>
      <w:proofErr w:type="spellEnd"/>
      <w:r>
        <w:rPr>
          <w:rFonts w:ascii="Times New Roman" w:hAnsi="Times New Roman" w:cs="Times New Roman"/>
        </w:rPr>
        <w:t>;</w:t>
      </w:r>
    </w:p>
    <w:p w14:paraId="5906EB1D" w14:textId="77777777" w:rsidR="005023FA" w:rsidRDefault="005023FA" w:rsidP="005023F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Методологија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оцењивање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успешности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остваривању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функционалних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тимских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групних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појединачних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задатака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организационих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јединица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појединца</w:t>
      </w:r>
      <w:proofErr w:type="spellEnd"/>
      <w:r>
        <w:rPr>
          <w:rFonts w:ascii="Times New Roman" w:hAnsi="Times New Roman" w:cs="Times New Roman"/>
        </w:rPr>
        <w:t>.</w:t>
      </w:r>
    </w:p>
    <w:p w14:paraId="5906EB1E" w14:textId="77777777" w:rsidR="009E31B5" w:rsidRDefault="009E31B5" w:rsidP="009E31B5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Управљачка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обухвата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текуће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областиoпштег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регулисана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актима</w:t>
      </w:r>
      <w:proofErr w:type="spellEnd"/>
      <w:r>
        <w:rPr>
          <w:rFonts w:ascii="Times New Roman" w:hAnsi="Times New Roman" w:cs="Times New Roman"/>
        </w:rPr>
        <w:t>.</w:t>
      </w:r>
    </w:p>
    <w:p w14:paraId="5906EB1F" w14:textId="77777777" w:rsidR="009E31B5" w:rsidRPr="00BD558E" w:rsidRDefault="009E31B5" w:rsidP="00BD558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8" w:name="_Toc95296402"/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Општи</w:t>
      </w:r>
      <w:proofErr w:type="spellEnd"/>
      <w:r w:rsidRPr="00BD558E">
        <w:rPr>
          <w:rFonts w:ascii="Times New Roman" w:hAnsi="Times New Roman" w:cs="Times New Roman"/>
          <w:b/>
          <w:color w:val="auto"/>
          <w:sz w:val="24"/>
        </w:rPr>
        <w:t xml:space="preserve"> и </w:t>
      </w:r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специфични</w:t>
      </w:r>
      <w:proofErr w:type="spellEnd"/>
      <w:r w:rsidRPr="00BD558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контролни</w:t>
      </w:r>
      <w:proofErr w:type="spellEnd"/>
      <w:r w:rsidRPr="00BD558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поступци</w:t>
      </w:r>
      <w:bookmarkEnd w:id="8"/>
      <w:proofErr w:type="spellEnd"/>
    </w:p>
    <w:p w14:paraId="5906EB20" w14:textId="77777777" w:rsidR="009E31B5" w:rsidRDefault="009E31B5" w:rsidP="009E31B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906EB21" w14:textId="77777777" w:rsidR="009E31B5" w:rsidRDefault="009E31B5" w:rsidP="009E31B5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12</w:t>
      </w:r>
    </w:p>
    <w:p w14:paraId="5906EB22" w14:textId="77777777" w:rsidR="009E31B5" w:rsidRDefault="009E31B5" w:rsidP="009E31B5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Општи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представљају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посебне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екстерне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политике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процедуре</w:t>
      </w:r>
      <w:proofErr w:type="spellEnd"/>
      <w:r>
        <w:rPr>
          <w:rFonts w:ascii="Times New Roman" w:hAnsi="Times New Roman" w:cs="Times New Roman"/>
        </w:rPr>
        <w:t>.</w:t>
      </w:r>
    </w:p>
    <w:p w14:paraId="5906EB23" w14:textId="77777777" w:rsidR="009E31B5" w:rsidRDefault="009E31B5" w:rsidP="009E31B5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Специфични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резултат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специфичне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политике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процедуре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утврђене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управљања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руковођења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организациону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јединицу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посебно</w:t>
      </w:r>
      <w:proofErr w:type="spellEnd"/>
      <w:r>
        <w:rPr>
          <w:rFonts w:ascii="Times New Roman" w:hAnsi="Times New Roman" w:cs="Times New Roman"/>
        </w:rPr>
        <w:t>.</w:t>
      </w:r>
    </w:p>
    <w:p w14:paraId="5906EB24" w14:textId="77777777" w:rsidR="009E31B5" w:rsidRDefault="009E31B5" w:rsidP="009E31B5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Специфични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обухватају</w:t>
      </w:r>
      <w:proofErr w:type="spellEnd"/>
      <w:r>
        <w:rPr>
          <w:rFonts w:ascii="Times New Roman" w:hAnsi="Times New Roman" w:cs="Times New Roman"/>
        </w:rPr>
        <w:t>:</w:t>
      </w:r>
    </w:p>
    <w:p w14:paraId="5906EB25" w14:textId="77777777" w:rsidR="009E31B5" w:rsidRDefault="009E31B5" w:rsidP="009E31B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Извештавање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преглед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одобравање</w:t>
      </w:r>
      <w:proofErr w:type="spellEnd"/>
      <w:r>
        <w:rPr>
          <w:rFonts w:ascii="Times New Roman" w:hAnsi="Times New Roman" w:cs="Times New Roman"/>
        </w:rPr>
        <w:t>;</w:t>
      </w:r>
    </w:p>
    <w:p w14:paraId="5906EB26" w14:textId="77777777" w:rsidR="009E31B5" w:rsidRDefault="009E31B5" w:rsidP="009E31B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Проверавање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тачности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евиденција</w:t>
      </w:r>
      <w:proofErr w:type="spellEnd"/>
      <w:r>
        <w:rPr>
          <w:rFonts w:ascii="Times New Roman" w:hAnsi="Times New Roman" w:cs="Times New Roman"/>
        </w:rPr>
        <w:t>;</w:t>
      </w:r>
    </w:p>
    <w:p w14:paraId="5906EB27" w14:textId="77777777" w:rsidR="009E31B5" w:rsidRDefault="009E31B5" w:rsidP="009E31B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Контролисање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апликација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окружења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информационих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система</w:t>
      </w:r>
      <w:proofErr w:type="spellEnd"/>
      <w:r>
        <w:rPr>
          <w:rFonts w:ascii="Times New Roman" w:hAnsi="Times New Roman" w:cs="Times New Roman"/>
        </w:rPr>
        <w:t>;</w:t>
      </w:r>
    </w:p>
    <w:p w14:paraId="5906EB28" w14:textId="77777777" w:rsidR="009E31B5" w:rsidRDefault="009E31B5" w:rsidP="009E31B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Упоређивање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података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властитих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евиденција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екстерних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извора</w:t>
      </w:r>
      <w:proofErr w:type="spellEnd"/>
      <w:r w:rsidR="00BC2179">
        <w:rPr>
          <w:rFonts w:ascii="Times New Roman" w:hAnsi="Times New Roman" w:cs="Times New Roman"/>
        </w:rPr>
        <w:t>,</w:t>
      </w:r>
    </w:p>
    <w:p w14:paraId="5906EB29" w14:textId="77777777" w:rsidR="00BC2179" w:rsidRPr="003C3BE9" w:rsidRDefault="00FD20B5" w:rsidP="009E31B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Упоређивање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резултата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пописа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материјалних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 w:rsidR="00BF1A38">
        <w:rPr>
          <w:rFonts w:ascii="Times New Roman" w:hAnsi="Times New Roman" w:cs="Times New Roman"/>
        </w:rPr>
        <w:t xml:space="preserve">, </w:t>
      </w:r>
      <w:proofErr w:type="spellStart"/>
      <w:r w:rsidR="00BF1A38">
        <w:rPr>
          <w:rFonts w:ascii="Times New Roman" w:hAnsi="Times New Roman" w:cs="Times New Roman"/>
        </w:rPr>
        <w:t>новчаних</w:t>
      </w:r>
      <w:proofErr w:type="spellEnd"/>
      <w:r w:rsidR="00BF1A38">
        <w:rPr>
          <w:rFonts w:ascii="Times New Roman" w:hAnsi="Times New Roman" w:cs="Times New Roman"/>
        </w:rPr>
        <w:t xml:space="preserve"> </w:t>
      </w:r>
      <w:proofErr w:type="spellStart"/>
      <w:r w:rsidR="00BF1A38">
        <w:rPr>
          <w:rFonts w:ascii="Times New Roman" w:hAnsi="Times New Roman" w:cs="Times New Roman"/>
        </w:rPr>
        <w:t>средстава</w:t>
      </w:r>
      <w:proofErr w:type="spellEnd"/>
      <w:r w:rsidR="00BF1A38">
        <w:rPr>
          <w:rFonts w:ascii="Times New Roman" w:hAnsi="Times New Roman" w:cs="Times New Roman"/>
        </w:rPr>
        <w:t xml:space="preserve">, </w:t>
      </w:r>
      <w:proofErr w:type="spellStart"/>
      <w:r w:rsidR="00BF1A38">
        <w:rPr>
          <w:rFonts w:ascii="Times New Roman" w:hAnsi="Times New Roman" w:cs="Times New Roman"/>
        </w:rPr>
        <w:t>хартија</w:t>
      </w:r>
      <w:proofErr w:type="spellEnd"/>
      <w:r w:rsidR="00BF1A38">
        <w:rPr>
          <w:rFonts w:ascii="Times New Roman" w:hAnsi="Times New Roman" w:cs="Times New Roman"/>
        </w:rPr>
        <w:t xml:space="preserve"> </w:t>
      </w:r>
      <w:proofErr w:type="spellStart"/>
      <w:r w:rsidR="00BF1A38">
        <w:rPr>
          <w:rFonts w:ascii="Times New Roman" w:hAnsi="Times New Roman" w:cs="Times New Roman"/>
        </w:rPr>
        <w:t>од</w:t>
      </w:r>
      <w:proofErr w:type="spellEnd"/>
      <w:r w:rsidR="00BF1A38">
        <w:rPr>
          <w:rFonts w:ascii="Times New Roman" w:hAnsi="Times New Roman" w:cs="Times New Roman"/>
        </w:rPr>
        <w:t xml:space="preserve"> </w:t>
      </w:r>
      <w:proofErr w:type="spellStart"/>
      <w:r w:rsidR="00BF1A38">
        <w:rPr>
          <w:rFonts w:ascii="Times New Roman" w:hAnsi="Times New Roman" w:cs="Times New Roman"/>
        </w:rPr>
        <w:t>вредности</w:t>
      </w:r>
      <w:proofErr w:type="spellEnd"/>
      <w:r w:rsidR="00BF1A38">
        <w:rPr>
          <w:rFonts w:ascii="Times New Roman" w:hAnsi="Times New Roman" w:cs="Times New Roman"/>
        </w:rPr>
        <w:t xml:space="preserve"> </w:t>
      </w:r>
      <w:r w:rsidR="00241881">
        <w:rPr>
          <w:rFonts w:ascii="Times New Roman" w:hAnsi="Times New Roman" w:cs="Times New Roman"/>
        </w:rPr>
        <w:t xml:space="preserve">и </w:t>
      </w:r>
      <w:proofErr w:type="spellStart"/>
      <w:r w:rsidR="00241881">
        <w:rPr>
          <w:rFonts w:ascii="Times New Roman" w:hAnsi="Times New Roman" w:cs="Times New Roman"/>
        </w:rPr>
        <w:t>залиха</w:t>
      </w:r>
      <w:proofErr w:type="spellEnd"/>
      <w:r w:rsidR="00241881">
        <w:rPr>
          <w:rFonts w:ascii="Times New Roman" w:hAnsi="Times New Roman" w:cs="Times New Roman"/>
        </w:rPr>
        <w:t xml:space="preserve"> </w:t>
      </w:r>
      <w:proofErr w:type="spellStart"/>
      <w:r w:rsidR="00241881">
        <w:rPr>
          <w:rFonts w:ascii="Times New Roman" w:hAnsi="Times New Roman" w:cs="Times New Roman"/>
        </w:rPr>
        <w:t>са</w:t>
      </w:r>
      <w:proofErr w:type="spellEnd"/>
      <w:r w:rsidR="00241881">
        <w:rPr>
          <w:rFonts w:ascii="Times New Roman" w:hAnsi="Times New Roman" w:cs="Times New Roman"/>
        </w:rPr>
        <w:t xml:space="preserve"> </w:t>
      </w:r>
      <w:proofErr w:type="spellStart"/>
      <w:r w:rsidR="00241881">
        <w:rPr>
          <w:rFonts w:ascii="Times New Roman" w:hAnsi="Times New Roman" w:cs="Times New Roman"/>
        </w:rPr>
        <w:t>рачуноводственим</w:t>
      </w:r>
      <w:proofErr w:type="spellEnd"/>
      <w:r w:rsidR="00241881">
        <w:rPr>
          <w:rFonts w:ascii="Times New Roman" w:hAnsi="Times New Roman" w:cs="Times New Roman"/>
        </w:rPr>
        <w:t xml:space="preserve"> </w:t>
      </w:r>
      <w:proofErr w:type="spellStart"/>
      <w:r w:rsidR="00241881">
        <w:rPr>
          <w:rFonts w:ascii="Times New Roman" w:hAnsi="Times New Roman" w:cs="Times New Roman"/>
        </w:rPr>
        <w:t>агенцијама</w:t>
      </w:r>
      <w:proofErr w:type="spellEnd"/>
      <w:r w:rsidR="00241881">
        <w:rPr>
          <w:rFonts w:ascii="Times New Roman" w:hAnsi="Times New Roman" w:cs="Times New Roman"/>
        </w:rPr>
        <w:t>;</w:t>
      </w:r>
    </w:p>
    <w:p w14:paraId="5906EB2A" w14:textId="77777777" w:rsidR="009E31B5" w:rsidRDefault="00FB7EC6" w:rsidP="005023F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Ограничавање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непосредног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физичког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приступа</w:t>
      </w:r>
      <w:proofErr w:type="spellEnd"/>
      <w:r w:rsidR="00784EFF">
        <w:rPr>
          <w:rFonts w:ascii="Times New Roman" w:hAnsi="Times New Roman" w:cs="Times New Roman"/>
        </w:rPr>
        <w:t xml:space="preserve"> </w:t>
      </w:r>
      <w:proofErr w:type="spellStart"/>
      <w:r w:rsidR="00784EFF">
        <w:rPr>
          <w:rFonts w:ascii="Times New Roman" w:hAnsi="Times New Roman" w:cs="Times New Roman"/>
        </w:rPr>
        <w:t>средствима</w:t>
      </w:r>
      <w:proofErr w:type="spellEnd"/>
      <w:r w:rsidR="00784EFF">
        <w:rPr>
          <w:rFonts w:ascii="Times New Roman" w:hAnsi="Times New Roman" w:cs="Times New Roman"/>
        </w:rPr>
        <w:t xml:space="preserve"> и </w:t>
      </w:r>
      <w:proofErr w:type="spellStart"/>
      <w:r w:rsidR="00784EFF">
        <w:rPr>
          <w:rFonts w:ascii="Times New Roman" w:hAnsi="Times New Roman" w:cs="Times New Roman"/>
        </w:rPr>
        <w:t>евиденцијама</w:t>
      </w:r>
      <w:proofErr w:type="spellEnd"/>
      <w:r w:rsidR="00784EFF">
        <w:rPr>
          <w:rFonts w:ascii="Times New Roman" w:hAnsi="Times New Roman" w:cs="Times New Roman"/>
        </w:rPr>
        <w:t>,</w:t>
      </w:r>
    </w:p>
    <w:p w14:paraId="5906EB2B" w14:textId="77777777" w:rsidR="00784EFF" w:rsidRDefault="00784EFF" w:rsidP="005023F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Проверавање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F3963">
        <w:rPr>
          <w:rFonts w:ascii="Times New Roman" w:hAnsi="Times New Roman" w:cs="Times New Roman"/>
        </w:rPr>
        <w:t>рачуноводствене</w:t>
      </w:r>
      <w:proofErr w:type="spellEnd"/>
      <w:r w:rsidR="00DF3963">
        <w:rPr>
          <w:rFonts w:ascii="Times New Roman" w:hAnsi="Times New Roman" w:cs="Times New Roman"/>
        </w:rPr>
        <w:t xml:space="preserve"> </w:t>
      </w:r>
      <w:proofErr w:type="spellStart"/>
      <w:r w:rsidR="00DF3963">
        <w:rPr>
          <w:rFonts w:ascii="Times New Roman" w:hAnsi="Times New Roman" w:cs="Times New Roman"/>
        </w:rPr>
        <w:t>тачности</w:t>
      </w:r>
      <w:proofErr w:type="spellEnd"/>
      <w:r w:rsidR="00DF3963">
        <w:rPr>
          <w:rFonts w:ascii="Times New Roman" w:hAnsi="Times New Roman" w:cs="Times New Roman"/>
        </w:rPr>
        <w:t xml:space="preserve"> </w:t>
      </w:r>
      <w:proofErr w:type="spellStart"/>
      <w:r w:rsidR="00DF3963">
        <w:rPr>
          <w:rFonts w:ascii="Times New Roman" w:hAnsi="Times New Roman" w:cs="Times New Roman"/>
        </w:rPr>
        <w:t>евиденција</w:t>
      </w:r>
      <w:proofErr w:type="spellEnd"/>
      <w:r w:rsidR="00DF3963">
        <w:rPr>
          <w:rFonts w:ascii="Times New Roman" w:hAnsi="Times New Roman" w:cs="Times New Roman"/>
        </w:rPr>
        <w:t>,</w:t>
      </w:r>
    </w:p>
    <w:p w14:paraId="5906EB2C" w14:textId="77777777" w:rsidR="00DF3963" w:rsidRDefault="00811614" w:rsidP="005023F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Контрола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благајне</w:t>
      </w:r>
      <w:proofErr w:type="spellEnd"/>
      <w:r>
        <w:rPr>
          <w:rFonts w:ascii="Times New Roman" w:hAnsi="Times New Roman" w:cs="Times New Roman"/>
        </w:rPr>
        <w:t>,</w:t>
      </w:r>
    </w:p>
    <w:p w14:paraId="5906EB2D" w14:textId="77777777" w:rsidR="00811614" w:rsidRDefault="00811614" w:rsidP="005023F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Вођење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анализа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збирних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DC104A">
        <w:rPr>
          <w:rFonts w:ascii="Times New Roman" w:hAnsi="Times New Roman" w:cs="Times New Roman"/>
        </w:rPr>
        <w:t xml:space="preserve">и </w:t>
      </w:r>
      <w:proofErr w:type="spellStart"/>
      <w:r w:rsidR="00DC104A">
        <w:rPr>
          <w:rFonts w:ascii="Times New Roman" w:hAnsi="Times New Roman" w:cs="Times New Roman"/>
        </w:rPr>
        <w:t>бруто</w:t>
      </w:r>
      <w:proofErr w:type="spellEnd"/>
      <w:r w:rsidR="00DC104A">
        <w:rPr>
          <w:rFonts w:ascii="Times New Roman" w:hAnsi="Times New Roman" w:cs="Times New Roman"/>
        </w:rPr>
        <w:t xml:space="preserve"> </w:t>
      </w:r>
      <w:proofErr w:type="spellStart"/>
      <w:r w:rsidR="00DC104A">
        <w:rPr>
          <w:rFonts w:ascii="Times New Roman" w:hAnsi="Times New Roman" w:cs="Times New Roman"/>
        </w:rPr>
        <w:t>биланса</w:t>
      </w:r>
      <w:proofErr w:type="spellEnd"/>
      <w:r w:rsidR="00DC104A">
        <w:rPr>
          <w:rFonts w:ascii="Times New Roman" w:hAnsi="Times New Roman" w:cs="Times New Roman"/>
        </w:rPr>
        <w:t>,</w:t>
      </w:r>
    </w:p>
    <w:p w14:paraId="5906EB2E" w14:textId="77777777" w:rsidR="00DC104A" w:rsidRDefault="00DC104A" w:rsidP="005023F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Упоређивање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анализа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оствареног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E6594">
        <w:rPr>
          <w:rFonts w:ascii="Times New Roman" w:hAnsi="Times New Roman" w:cs="Times New Roman"/>
        </w:rPr>
        <w:t>финансијског</w:t>
      </w:r>
      <w:proofErr w:type="spellEnd"/>
      <w:r w:rsidR="007E6594">
        <w:rPr>
          <w:rFonts w:ascii="Times New Roman" w:hAnsi="Times New Roman" w:cs="Times New Roman"/>
        </w:rPr>
        <w:t xml:space="preserve"> </w:t>
      </w:r>
      <w:proofErr w:type="spellStart"/>
      <w:r w:rsidR="007E6594">
        <w:rPr>
          <w:rFonts w:ascii="Times New Roman" w:hAnsi="Times New Roman" w:cs="Times New Roman"/>
        </w:rPr>
        <w:t>резултата</w:t>
      </w:r>
      <w:proofErr w:type="spellEnd"/>
      <w:r w:rsidR="007E6594">
        <w:rPr>
          <w:rFonts w:ascii="Times New Roman" w:hAnsi="Times New Roman" w:cs="Times New Roman"/>
        </w:rPr>
        <w:t xml:space="preserve"> </w:t>
      </w:r>
      <w:proofErr w:type="spellStart"/>
      <w:r w:rsidR="007E6594">
        <w:rPr>
          <w:rFonts w:ascii="Times New Roman" w:hAnsi="Times New Roman" w:cs="Times New Roman"/>
        </w:rPr>
        <w:t>са</w:t>
      </w:r>
      <w:proofErr w:type="spellEnd"/>
      <w:r w:rsidR="007E6594">
        <w:rPr>
          <w:rFonts w:ascii="Times New Roman" w:hAnsi="Times New Roman" w:cs="Times New Roman"/>
        </w:rPr>
        <w:t xml:space="preserve"> </w:t>
      </w:r>
      <w:proofErr w:type="spellStart"/>
      <w:r w:rsidR="007E6594">
        <w:rPr>
          <w:rFonts w:ascii="Times New Roman" w:hAnsi="Times New Roman" w:cs="Times New Roman"/>
        </w:rPr>
        <w:t>планираним</w:t>
      </w:r>
      <w:proofErr w:type="spellEnd"/>
      <w:r w:rsidR="007E6594">
        <w:rPr>
          <w:rFonts w:ascii="Times New Roman" w:hAnsi="Times New Roman" w:cs="Times New Roman"/>
        </w:rPr>
        <w:t xml:space="preserve"> </w:t>
      </w:r>
      <w:proofErr w:type="spellStart"/>
      <w:r w:rsidR="007E6594">
        <w:rPr>
          <w:rFonts w:ascii="Times New Roman" w:hAnsi="Times New Roman" w:cs="Times New Roman"/>
        </w:rPr>
        <w:t>износима</w:t>
      </w:r>
      <w:proofErr w:type="spellEnd"/>
      <w:r w:rsidR="007E6594">
        <w:rPr>
          <w:rFonts w:ascii="Times New Roman" w:hAnsi="Times New Roman" w:cs="Times New Roman"/>
        </w:rPr>
        <w:t>,</w:t>
      </w:r>
    </w:p>
    <w:p w14:paraId="5906EB2F" w14:textId="77777777" w:rsidR="00613045" w:rsidRDefault="00613045" w:rsidP="005023F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Усмеравање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повраћај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новчаних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оснивачу</w:t>
      </w:r>
      <w:proofErr w:type="spellEnd"/>
      <w:r w:rsidR="00E01898">
        <w:rPr>
          <w:rFonts w:ascii="Times New Roman" w:hAnsi="Times New Roman" w:cs="Times New Roman"/>
        </w:rPr>
        <w:t>.</w:t>
      </w:r>
    </w:p>
    <w:p w14:paraId="5906EB30" w14:textId="77777777" w:rsidR="00E01898" w:rsidRPr="00BD558E" w:rsidRDefault="00E01898" w:rsidP="00BD558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9" w:name="_Toc95296403"/>
      <w:r w:rsidRPr="00BD558E">
        <w:rPr>
          <w:rFonts w:ascii="Times New Roman" w:hAnsi="Times New Roman" w:cs="Times New Roman"/>
          <w:b/>
          <w:color w:val="auto"/>
          <w:sz w:val="24"/>
        </w:rPr>
        <w:t>КОНТРОЛНИ ОКВИР</w:t>
      </w:r>
      <w:bookmarkEnd w:id="9"/>
    </w:p>
    <w:p w14:paraId="5906EB31" w14:textId="77777777" w:rsidR="00E01898" w:rsidRDefault="00E01898" w:rsidP="00BD558E">
      <w:pPr>
        <w:pStyle w:val="Heading1"/>
        <w:jc w:val="center"/>
      </w:pPr>
      <w:bookmarkStart w:id="10" w:name="_Toc95296404"/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Компоненте</w:t>
      </w:r>
      <w:proofErr w:type="spellEnd"/>
      <w:r w:rsidRPr="00BD558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интерних</w:t>
      </w:r>
      <w:proofErr w:type="spellEnd"/>
      <w:r w:rsidRPr="00BD558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BD558E">
        <w:rPr>
          <w:rFonts w:ascii="Times New Roman" w:hAnsi="Times New Roman" w:cs="Times New Roman"/>
          <w:b/>
          <w:color w:val="auto"/>
          <w:sz w:val="24"/>
        </w:rPr>
        <w:t>контрола</w:t>
      </w:r>
      <w:bookmarkEnd w:id="10"/>
      <w:proofErr w:type="spellEnd"/>
    </w:p>
    <w:p w14:paraId="5906EB32" w14:textId="77777777" w:rsidR="00E01898" w:rsidRDefault="00E01898" w:rsidP="00E01898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906EB33" w14:textId="77777777" w:rsidR="003D05B9" w:rsidRDefault="003D05B9" w:rsidP="00E01898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13</w:t>
      </w:r>
    </w:p>
    <w:p w14:paraId="5906EB34" w14:textId="77777777" w:rsidR="003D05B9" w:rsidRDefault="003D05B9" w:rsidP="003D05B9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Контролни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оквир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представља</w:t>
      </w:r>
      <w:proofErr w:type="spellEnd"/>
      <w:r w:rsidR="00E2283F">
        <w:rPr>
          <w:rFonts w:ascii="Times New Roman" w:hAnsi="Times New Roman" w:cs="Times New Roman"/>
        </w:rPr>
        <w:t xml:space="preserve"> </w:t>
      </w:r>
      <w:proofErr w:type="spellStart"/>
      <w:r w:rsidR="00E2283F">
        <w:rPr>
          <w:rFonts w:ascii="Times New Roman" w:hAnsi="Times New Roman" w:cs="Times New Roman"/>
        </w:rPr>
        <w:t>уобличен</w:t>
      </w:r>
      <w:proofErr w:type="spellEnd"/>
      <w:r w:rsidR="00E2283F">
        <w:rPr>
          <w:rFonts w:ascii="Times New Roman" w:hAnsi="Times New Roman" w:cs="Times New Roman"/>
        </w:rPr>
        <w:t xml:space="preserve"> </w:t>
      </w:r>
      <w:proofErr w:type="spellStart"/>
      <w:r w:rsidR="00E2283F">
        <w:rPr>
          <w:rFonts w:ascii="Times New Roman" w:hAnsi="Times New Roman" w:cs="Times New Roman"/>
        </w:rPr>
        <w:t>систем</w:t>
      </w:r>
      <w:proofErr w:type="spellEnd"/>
      <w:r w:rsidR="00E2283F">
        <w:rPr>
          <w:rFonts w:ascii="Times New Roman" w:hAnsi="Times New Roman" w:cs="Times New Roman"/>
        </w:rPr>
        <w:t xml:space="preserve"> </w:t>
      </w:r>
      <w:proofErr w:type="spellStart"/>
      <w:r w:rsidR="00E2283F">
        <w:rPr>
          <w:rFonts w:ascii="Times New Roman" w:hAnsi="Times New Roman" w:cs="Times New Roman"/>
        </w:rPr>
        <w:t>концепата</w:t>
      </w:r>
      <w:proofErr w:type="spellEnd"/>
      <w:r w:rsidR="00E2283F">
        <w:rPr>
          <w:rFonts w:ascii="Times New Roman" w:hAnsi="Times New Roman" w:cs="Times New Roman"/>
        </w:rPr>
        <w:t xml:space="preserve"> </w:t>
      </w:r>
      <w:proofErr w:type="spellStart"/>
      <w:r w:rsidR="00E2283F">
        <w:rPr>
          <w:rFonts w:ascii="Times New Roman" w:hAnsi="Times New Roman" w:cs="Times New Roman"/>
        </w:rPr>
        <w:t>који</w:t>
      </w:r>
      <w:proofErr w:type="spellEnd"/>
      <w:r w:rsidR="00E2283F">
        <w:rPr>
          <w:rFonts w:ascii="Times New Roman" w:hAnsi="Times New Roman" w:cs="Times New Roman"/>
        </w:rPr>
        <w:t xml:space="preserve"> </w:t>
      </w:r>
      <w:proofErr w:type="spellStart"/>
      <w:r w:rsidR="00E2283F">
        <w:rPr>
          <w:rFonts w:ascii="Times New Roman" w:hAnsi="Times New Roman" w:cs="Times New Roman"/>
        </w:rPr>
        <w:t>обухвата</w:t>
      </w:r>
      <w:proofErr w:type="spellEnd"/>
      <w:r w:rsidR="00E2283F">
        <w:rPr>
          <w:rFonts w:ascii="Times New Roman" w:hAnsi="Times New Roman" w:cs="Times New Roman"/>
        </w:rPr>
        <w:t xml:space="preserve"> </w:t>
      </w:r>
      <w:proofErr w:type="spellStart"/>
      <w:r w:rsidR="00E2283F">
        <w:rPr>
          <w:rFonts w:ascii="Times New Roman" w:hAnsi="Times New Roman" w:cs="Times New Roman"/>
        </w:rPr>
        <w:t>све</w:t>
      </w:r>
      <w:proofErr w:type="spellEnd"/>
      <w:r w:rsidR="00E2283F">
        <w:rPr>
          <w:rFonts w:ascii="Times New Roman" w:hAnsi="Times New Roman" w:cs="Times New Roman"/>
        </w:rPr>
        <w:t xml:space="preserve"> </w:t>
      </w:r>
      <w:proofErr w:type="spellStart"/>
      <w:r w:rsidR="00E2283F">
        <w:rPr>
          <w:rFonts w:ascii="Times New Roman" w:hAnsi="Times New Roman" w:cs="Times New Roman"/>
        </w:rPr>
        <w:t>елементе</w:t>
      </w:r>
      <w:proofErr w:type="spellEnd"/>
      <w:r w:rsidR="00E2283F">
        <w:rPr>
          <w:rFonts w:ascii="Times New Roman" w:hAnsi="Times New Roman" w:cs="Times New Roman"/>
        </w:rPr>
        <w:t xml:space="preserve"> </w:t>
      </w:r>
      <w:proofErr w:type="spellStart"/>
      <w:r w:rsidR="00E2283F">
        <w:rPr>
          <w:rFonts w:ascii="Times New Roman" w:hAnsi="Times New Roman" w:cs="Times New Roman"/>
        </w:rPr>
        <w:t>интерних</w:t>
      </w:r>
      <w:proofErr w:type="spellEnd"/>
      <w:r w:rsidR="00E2283F">
        <w:rPr>
          <w:rFonts w:ascii="Times New Roman" w:hAnsi="Times New Roman" w:cs="Times New Roman"/>
        </w:rPr>
        <w:t xml:space="preserve"> </w:t>
      </w:r>
      <w:proofErr w:type="spellStart"/>
      <w:r w:rsidR="00E2283F">
        <w:rPr>
          <w:rFonts w:ascii="Times New Roman" w:hAnsi="Times New Roman" w:cs="Times New Roman"/>
        </w:rPr>
        <w:t>контрола</w:t>
      </w:r>
      <w:proofErr w:type="spellEnd"/>
      <w:r w:rsidR="002B4ABD">
        <w:rPr>
          <w:rFonts w:ascii="Times New Roman" w:hAnsi="Times New Roman" w:cs="Times New Roman"/>
        </w:rPr>
        <w:t>.</w:t>
      </w:r>
    </w:p>
    <w:p w14:paraId="5906EB35" w14:textId="77777777" w:rsidR="002B4ABD" w:rsidRDefault="002B4ABD" w:rsidP="003D05B9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Систем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управљања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контроле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обухвата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елемената</w:t>
      </w:r>
      <w:proofErr w:type="spellEnd"/>
      <w:r w:rsidR="00145B38">
        <w:rPr>
          <w:rFonts w:ascii="Times New Roman" w:hAnsi="Times New Roman" w:cs="Times New Roman"/>
        </w:rPr>
        <w:t xml:space="preserve"> </w:t>
      </w:r>
      <w:proofErr w:type="spellStart"/>
      <w:r w:rsidR="00145B38">
        <w:rPr>
          <w:rFonts w:ascii="Times New Roman" w:hAnsi="Times New Roman" w:cs="Times New Roman"/>
        </w:rPr>
        <w:t>који</w:t>
      </w:r>
      <w:proofErr w:type="spellEnd"/>
      <w:r w:rsidR="00145B38">
        <w:rPr>
          <w:rFonts w:ascii="Times New Roman" w:hAnsi="Times New Roman" w:cs="Times New Roman"/>
        </w:rPr>
        <w:t xml:space="preserve"> </w:t>
      </w:r>
      <w:proofErr w:type="spellStart"/>
      <w:r w:rsidR="00145B38">
        <w:rPr>
          <w:rFonts w:ascii="Times New Roman" w:hAnsi="Times New Roman" w:cs="Times New Roman"/>
        </w:rPr>
        <w:t>се</w:t>
      </w:r>
      <w:proofErr w:type="spellEnd"/>
      <w:r w:rsidR="00145B38">
        <w:rPr>
          <w:rFonts w:ascii="Times New Roman" w:hAnsi="Times New Roman" w:cs="Times New Roman"/>
        </w:rPr>
        <w:t xml:space="preserve"> </w:t>
      </w:r>
      <w:proofErr w:type="spellStart"/>
      <w:r w:rsidR="00145B38">
        <w:rPr>
          <w:rFonts w:ascii="Times New Roman" w:hAnsi="Times New Roman" w:cs="Times New Roman"/>
        </w:rPr>
        <w:t>међусобно</w:t>
      </w:r>
      <w:proofErr w:type="spellEnd"/>
      <w:r w:rsidR="00145B38">
        <w:rPr>
          <w:rFonts w:ascii="Times New Roman" w:hAnsi="Times New Roman" w:cs="Times New Roman"/>
        </w:rPr>
        <w:t xml:space="preserve"> </w:t>
      </w:r>
      <w:proofErr w:type="spellStart"/>
      <w:r w:rsidR="00145B38">
        <w:rPr>
          <w:rFonts w:ascii="Times New Roman" w:hAnsi="Times New Roman" w:cs="Times New Roman"/>
        </w:rPr>
        <w:t>прожимају</w:t>
      </w:r>
      <w:proofErr w:type="spellEnd"/>
      <w:r w:rsidR="00145B38">
        <w:rPr>
          <w:rFonts w:ascii="Times New Roman" w:hAnsi="Times New Roman" w:cs="Times New Roman"/>
        </w:rPr>
        <w:t>:</w:t>
      </w:r>
    </w:p>
    <w:p w14:paraId="5906EB36" w14:textId="77777777" w:rsidR="00145B38" w:rsidRDefault="00D02C24" w:rsidP="003D05B9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Контролно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окружење</w:t>
      </w:r>
      <w:proofErr w:type="spellEnd"/>
    </w:p>
    <w:p w14:paraId="5906EB37" w14:textId="77777777" w:rsidR="00D02C24" w:rsidRDefault="00585A62" w:rsidP="003D05B9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Управљање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ризицима</w:t>
      </w:r>
      <w:proofErr w:type="spellEnd"/>
    </w:p>
    <w:p w14:paraId="5906EB38" w14:textId="77777777" w:rsidR="00585A62" w:rsidRDefault="00585A62" w:rsidP="003D05B9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Контролне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</w:p>
    <w:p w14:paraId="5906EB39" w14:textId="77777777" w:rsidR="00585A62" w:rsidRDefault="00585A62" w:rsidP="003D05B9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Информисање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комуникација</w:t>
      </w:r>
      <w:proofErr w:type="spellEnd"/>
    </w:p>
    <w:p w14:paraId="5906EB3A" w14:textId="77777777" w:rsidR="00585A62" w:rsidRDefault="00585A62" w:rsidP="003D05B9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Праћење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процена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система</w:t>
      </w:r>
      <w:proofErr w:type="spellEnd"/>
    </w:p>
    <w:p w14:paraId="5906EB3B" w14:textId="77777777" w:rsidR="00585A62" w:rsidRDefault="00121735" w:rsidP="00585A6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14</w:t>
      </w:r>
    </w:p>
    <w:p w14:paraId="5906EB3C" w14:textId="77777777" w:rsidR="00121735" w:rsidRDefault="00121735" w:rsidP="00121735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Контролно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окружење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подразумева</w:t>
      </w:r>
      <w:proofErr w:type="spellEnd"/>
      <w:r w:rsidR="000A771D">
        <w:rPr>
          <w:rFonts w:ascii="Times New Roman" w:hAnsi="Times New Roman" w:cs="Times New Roman"/>
        </w:rPr>
        <w:t>:</w:t>
      </w:r>
    </w:p>
    <w:p w14:paraId="5906EB3D" w14:textId="77777777" w:rsidR="000A771D" w:rsidRDefault="00B02E13" w:rsidP="000A771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Лични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професионални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интегритет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етичке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руководства</w:t>
      </w:r>
      <w:proofErr w:type="spellEnd"/>
      <w:r w:rsidR="00F36B42">
        <w:rPr>
          <w:rFonts w:ascii="Times New Roman" w:hAnsi="Times New Roman" w:cs="Times New Roman"/>
        </w:rPr>
        <w:t xml:space="preserve"> и </w:t>
      </w:r>
      <w:proofErr w:type="spellStart"/>
      <w:r w:rsidR="00F36B42">
        <w:rPr>
          <w:rFonts w:ascii="Times New Roman" w:hAnsi="Times New Roman" w:cs="Times New Roman"/>
        </w:rPr>
        <w:t>запослених</w:t>
      </w:r>
      <w:proofErr w:type="spellEnd"/>
      <w:r w:rsidR="00F36B42">
        <w:rPr>
          <w:rFonts w:ascii="Times New Roman" w:hAnsi="Times New Roman" w:cs="Times New Roman"/>
        </w:rPr>
        <w:t xml:space="preserve"> у </w:t>
      </w:r>
      <w:proofErr w:type="spellStart"/>
      <w:r w:rsidR="00F36B42">
        <w:rPr>
          <w:rFonts w:ascii="Times New Roman" w:hAnsi="Times New Roman" w:cs="Times New Roman"/>
        </w:rPr>
        <w:t>школи</w:t>
      </w:r>
      <w:proofErr w:type="spellEnd"/>
      <w:r w:rsidR="00F36B42">
        <w:rPr>
          <w:rFonts w:ascii="Times New Roman" w:hAnsi="Times New Roman" w:cs="Times New Roman"/>
        </w:rPr>
        <w:t xml:space="preserve">, </w:t>
      </w:r>
      <w:proofErr w:type="spellStart"/>
      <w:r w:rsidR="00F36B42">
        <w:rPr>
          <w:rFonts w:ascii="Times New Roman" w:hAnsi="Times New Roman" w:cs="Times New Roman"/>
        </w:rPr>
        <w:t>руковођење</w:t>
      </w:r>
      <w:proofErr w:type="spellEnd"/>
      <w:r w:rsidR="00F36B42">
        <w:rPr>
          <w:rFonts w:ascii="Times New Roman" w:hAnsi="Times New Roman" w:cs="Times New Roman"/>
        </w:rPr>
        <w:t xml:space="preserve"> и </w:t>
      </w:r>
      <w:proofErr w:type="spellStart"/>
      <w:r w:rsidR="00F36B42">
        <w:rPr>
          <w:rFonts w:ascii="Times New Roman" w:hAnsi="Times New Roman" w:cs="Times New Roman"/>
        </w:rPr>
        <w:t>начин</w:t>
      </w:r>
      <w:proofErr w:type="spellEnd"/>
      <w:r w:rsidR="00F36B42">
        <w:rPr>
          <w:rFonts w:ascii="Times New Roman" w:hAnsi="Times New Roman" w:cs="Times New Roman"/>
        </w:rPr>
        <w:t xml:space="preserve"> </w:t>
      </w:r>
      <w:proofErr w:type="spellStart"/>
      <w:r w:rsidR="00F36B42">
        <w:rPr>
          <w:rFonts w:ascii="Times New Roman" w:hAnsi="Times New Roman" w:cs="Times New Roman"/>
        </w:rPr>
        <w:t>управљања</w:t>
      </w:r>
      <w:proofErr w:type="spellEnd"/>
      <w:r w:rsidR="00F36B42">
        <w:rPr>
          <w:rFonts w:ascii="Times New Roman" w:hAnsi="Times New Roman" w:cs="Times New Roman"/>
        </w:rPr>
        <w:t xml:space="preserve"> </w:t>
      </w:r>
      <w:proofErr w:type="spellStart"/>
      <w:r w:rsidR="00F36B42">
        <w:rPr>
          <w:rFonts w:ascii="Times New Roman" w:hAnsi="Times New Roman" w:cs="Times New Roman"/>
        </w:rPr>
        <w:t>школом</w:t>
      </w:r>
      <w:proofErr w:type="spellEnd"/>
      <w:r w:rsidR="008D6439">
        <w:rPr>
          <w:rFonts w:ascii="Times New Roman" w:hAnsi="Times New Roman" w:cs="Times New Roman"/>
        </w:rPr>
        <w:t>,</w:t>
      </w:r>
    </w:p>
    <w:p w14:paraId="5906EB3E" w14:textId="77777777" w:rsidR="008D6439" w:rsidRDefault="008D6439" w:rsidP="000A771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Одређивање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мисије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циљева</w:t>
      </w:r>
      <w:proofErr w:type="spellEnd"/>
      <w:r>
        <w:rPr>
          <w:rFonts w:ascii="Times New Roman" w:hAnsi="Times New Roman" w:cs="Times New Roman"/>
        </w:rPr>
        <w:t>,</w:t>
      </w:r>
    </w:p>
    <w:p w14:paraId="5906EB3F" w14:textId="77777777" w:rsidR="008D6439" w:rsidRDefault="009A1918" w:rsidP="000A771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Организациону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структуру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успостављање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одговорности</w:t>
      </w:r>
      <w:proofErr w:type="spellEnd"/>
      <w:r>
        <w:rPr>
          <w:rFonts w:ascii="Times New Roman" w:hAnsi="Times New Roman" w:cs="Times New Roman"/>
        </w:rPr>
        <w:t xml:space="preserve"> </w:t>
      </w:r>
      <w:r w:rsidR="00112D27">
        <w:rPr>
          <w:rFonts w:ascii="Times New Roman" w:hAnsi="Times New Roman" w:cs="Times New Roman"/>
        </w:rPr>
        <w:t xml:space="preserve">и </w:t>
      </w:r>
      <w:proofErr w:type="spellStart"/>
      <w:r w:rsidR="00112D27">
        <w:rPr>
          <w:rFonts w:ascii="Times New Roman" w:hAnsi="Times New Roman" w:cs="Times New Roman"/>
        </w:rPr>
        <w:t>овлашћења</w:t>
      </w:r>
      <w:proofErr w:type="spellEnd"/>
      <w:r w:rsidR="00112D27">
        <w:rPr>
          <w:rFonts w:ascii="Times New Roman" w:hAnsi="Times New Roman" w:cs="Times New Roman"/>
        </w:rPr>
        <w:t xml:space="preserve">, </w:t>
      </w:r>
      <w:proofErr w:type="spellStart"/>
      <w:r w:rsidR="00112D27">
        <w:rPr>
          <w:rFonts w:ascii="Times New Roman" w:hAnsi="Times New Roman" w:cs="Times New Roman"/>
        </w:rPr>
        <w:t>хијерархију</w:t>
      </w:r>
      <w:proofErr w:type="spellEnd"/>
      <w:r w:rsidR="00112D27">
        <w:rPr>
          <w:rFonts w:ascii="Times New Roman" w:hAnsi="Times New Roman" w:cs="Times New Roman"/>
        </w:rPr>
        <w:t xml:space="preserve"> и </w:t>
      </w:r>
      <w:proofErr w:type="spellStart"/>
      <w:r w:rsidR="00112D27">
        <w:rPr>
          <w:rFonts w:ascii="Times New Roman" w:hAnsi="Times New Roman" w:cs="Times New Roman"/>
        </w:rPr>
        <w:t>јасна</w:t>
      </w:r>
      <w:proofErr w:type="spellEnd"/>
      <w:r w:rsidR="00112D27">
        <w:rPr>
          <w:rFonts w:ascii="Times New Roman" w:hAnsi="Times New Roman" w:cs="Times New Roman"/>
        </w:rPr>
        <w:t xml:space="preserve"> </w:t>
      </w:r>
      <w:proofErr w:type="spellStart"/>
      <w:r w:rsidR="00112D27">
        <w:rPr>
          <w:rFonts w:ascii="Times New Roman" w:hAnsi="Times New Roman" w:cs="Times New Roman"/>
        </w:rPr>
        <w:t>правила</w:t>
      </w:r>
      <w:proofErr w:type="spellEnd"/>
      <w:r w:rsidR="00112D27">
        <w:rPr>
          <w:rFonts w:ascii="Times New Roman" w:hAnsi="Times New Roman" w:cs="Times New Roman"/>
        </w:rPr>
        <w:t xml:space="preserve">, </w:t>
      </w:r>
      <w:proofErr w:type="spellStart"/>
      <w:r w:rsidR="00112D27">
        <w:rPr>
          <w:rFonts w:ascii="Times New Roman" w:hAnsi="Times New Roman" w:cs="Times New Roman"/>
        </w:rPr>
        <w:t>обавезе</w:t>
      </w:r>
      <w:proofErr w:type="spellEnd"/>
      <w:r w:rsidR="00501D0D">
        <w:rPr>
          <w:rFonts w:ascii="Times New Roman" w:hAnsi="Times New Roman" w:cs="Times New Roman"/>
        </w:rPr>
        <w:t xml:space="preserve">, </w:t>
      </w:r>
      <w:proofErr w:type="spellStart"/>
      <w:r w:rsidR="00501D0D">
        <w:rPr>
          <w:rFonts w:ascii="Times New Roman" w:hAnsi="Times New Roman" w:cs="Times New Roman"/>
        </w:rPr>
        <w:t>права</w:t>
      </w:r>
      <w:proofErr w:type="spellEnd"/>
      <w:r w:rsidR="00501D0D">
        <w:rPr>
          <w:rFonts w:ascii="Times New Roman" w:hAnsi="Times New Roman" w:cs="Times New Roman"/>
        </w:rPr>
        <w:t xml:space="preserve"> и </w:t>
      </w:r>
      <w:proofErr w:type="spellStart"/>
      <w:r w:rsidR="00501D0D">
        <w:rPr>
          <w:rFonts w:ascii="Times New Roman" w:hAnsi="Times New Roman" w:cs="Times New Roman"/>
        </w:rPr>
        <w:t>нивое</w:t>
      </w:r>
      <w:proofErr w:type="spellEnd"/>
      <w:r w:rsidR="00501D0D">
        <w:rPr>
          <w:rFonts w:ascii="Times New Roman" w:hAnsi="Times New Roman" w:cs="Times New Roman"/>
        </w:rPr>
        <w:t xml:space="preserve"> </w:t>
      </w:r>
      <w:proofErr w:type="spellStart"/>
      <w:r w:rsidR="00501D0D">
        <w:rPr>
          <w:rFonts w:ascii="Times New Roman" w:hAnsi="Times New Roman" w:cs="Times New Roman"/>
        </w:rPr>
        <w:t>извештавања</w:t>
      </w:r>
      <w:proofErr w:type="spellEnd"/>
      <w:r w:rsidR="00501D0D">
        <w:rPr>
          <w:rFonts w:ascii="Times New Roman" w:hAnsi="Times New Roman" w:cs="Times New Roman"/>
        </w:rPr>
        <w:t xml:space="preserve">, </w:t>
      </w:r>
      <w:proofErr w:type="spellStart"/>
      <w:r w:rsidR="00501D0D">
        <w:rPr>
          <w:rFonts w:ascii="Times New Roman" w:hAnsi="Times New Roman" w:cs="Times New Roman"/>
        </w:rPr>
        <w:t>политике</w:t>
      </w:r>
      <w:proofErr w:type="spellEnd"/>
      <w:r w:rsidR="00AE0034">
        <w:rPr>
          <w:rFonts w:ascii="Times New Roman" w:hAnsi="Times New Roman" w:cs="Times New Roman"/>
        </w:rPr>
        <w:t xml:space="preserve"> и </w:t>
      </w:r>
      <w:proofErr w:type="spellStart"/>
      <w:r w:rsidR="00AE0034">
        <w:rPr>
          <w:rFonts w:ascii="Times New Roman" w:hAnsi="Times New Roman" w:cs="Times New Roman"/>
        </w:rPr>
        <w:t>праксу</w:t>
      </w:r>
      <w:proofErr w:type="spellEnd"/>
      <w:r w:rsidR="00AE0034">
        <w:rPr>
          <w:rFonts w:ascii="Times New Roman" w:hAnsi="Times New Roman" w:cs="Times New Roman"/>
        </w:rPr>
        <w:t xml:space="preserve"> </w:t>
      </w:r>
      <w:proofErr w:type="spellStart"/>
      <w:r w:rsidR="00AE0034">
        <w:rPr>
          <w:rFonts w:ascii="Times New Roman" w:hAnsi="Times New Roman" w:cs="Times New Roman"/>
        </w:rPr>
        <w:t>управљања</w:t>
      </w:r>
      <w:proofErr w:type="spellEnd"/>
      <w:r w:rsidR="00AE0034">
        <w:rPr>
          <w:rFonts w:ascii="Times New Roman" w:hAnsi="Times New Roman" w:cs="Times New Roman"/>
        </w:rPr>
        <w:t xml:space="preserve"> </w:t>
      </w:r>
      <w:proofErr w:type="spellStart"/>
      <w:r w:rsidR="00AE0034">
        <w:rPr>
          <w:rFonts w:ascii="Times New Roman" w:hAnsi="Times New Roman" w:cs="Times New Roman"/>
        </w:rPr>
        <w:t>људским</w:t>
      </w:r>
      <w:proofErr w:type="spellEnd"/>
      <w:r w:rsidR="00AE0034">
        <w:rPr>
          <w:rFonts w:ascii="Times New Roman" w:hAnsi="Times New Roman" w:cs="Times New Roman"/>
        </w:rPr>
        <w:t xml:space="preserve"> </w:t>
      </w:r>
      <w:proofErr w:type="spellStart"/>
      <w:r w:rsidR="00AE0034">
        <w:rPr>
          <w:rFonts w:ascii="Times New Roman" w:hAnsi="Times New Roman" w:cs="Times New Roman"/>
        </w:rPr>
        <w:t>ресурсима</w:t>
      </w:r>
      <w:proofErr w:type="spellEnd"/>
      <w:r w:rsidR="00517823">
        <w:rPr>
          <w:rFonts w:ascii="Times New Roman" w:hAnsi="Times New Roman" w:cs="Times New Roman"/>
        </w:rPr>
        <w:t xml:space="preserve">, </w:t>
      </w:r>
      <w:proofErr w:type="spellStart"/>
      <w:r w:rsidR="00517823">
        <w:rPr>
          <w:rFonts w:ascii="Times New Roman" w:hAnsi="Times New Roman" w:cs="Times New Roman"/>
        </w:rPr>
        <w:t>компетентност</w:t>
      </w:r>
      <w:proofErr w:type="spellEnd"/>
      <w:r w:rsidR="00517823">
        <w:rPr>
          <w:rFonts w:ascii="Times New Roman" w:hAnsi="Times New Roman" w:cs="Times New Roman"/>
        </w:rPr>
        <w:t xml:space="preserve"> </w:t>
      </w:r>
      <w:proofErr w:type="spellStart"/>
      <w:r w:rsidR="00517823">
        <w:rPr>
          <w:rFonts w:ascii="Times New Roman" w:hAnsi="Times New Roman" w:cs="Times New Roman"/>
        </w:rPr>
        <w:t>запослених</w:t>
      </w:r>
      <w:proofErr w:type="spellEnd"/>
      <w:r w:rsidR="00517823">
        <w:rPr>
          <w:rFonts w:ascii="Times New Roman" w:hAnsi="Times New Roman" w:cs="Times New Roman"/>
        </w:rPr>
        <w:t>.</w:t>
      </w:r>
    </w:p>
    <w:p w14:paraId="5906EB40" w14:textId="77777777" w:rsidR="00517823" w:rsidRPr="005A4F7E" w:rsidRDefault="00517823" w:rsidP="005A4F7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1" w:name="_Toc95296405"/>
      <w:proofErr w:type="spellStart"/>
      <w:r w:rsidRPr="005A4F7E">
        <w:rPr>
          <w:rFonts w:ascii="Times New Roman" w:hAnsi="Times New Roman" w:cs="Times New Roman"/>
          <w:b/>
          <w:color w:val="auto"/>
          <w:sz w:val="24"/>
        </w:rPr>
        <w:t>Управљање</w:t>
      </w:r>
      <w:proofErr w:type="spellEnd"/>
      <w:r w:rsidRPr="005A4F7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5A4F7E">
        <w:rPr>
          <w:rFonts w:ascii="Times New Roman" w:hAnsi="Times New Roman" w:cs="Times New Roman"/>
          <w:b/>
          <w:color w:val="auto"/>
          <w:sz w:val="24"/>
        </w:rPr>
        <w:t>ризицима</w:t>
      </w:r>
      <w:bookmarkEnd w:id="11"/>
      <w:proofErr w:type="spellEnd"/>
    </w:p>
    <w:p w14:paraId="5906EB41" w14:textId="77777777" w:rsidR="005611F2" w:rsidRDefault="005611F2" w:rsidP="00517823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906EB42" w14:textId="77777777" w:rsidR="005611F2" w:rsidRDefault="005611F2" w:rsidP="00517823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16</w:t>
      </w:r>
    </w:p>
    <w:p w14:paraId="5906EB43" w14:textId="77777777" w:rsidR="005611F2" w:rsidRDefault="005611F2" w:rsidP="005611F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Управљање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ризицима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обухвата</w:t>
      </w:r>
      <w:proofErr w:type="spellEnd"/>
      <w:r w:rsidR="00D35DB3">
        <w:rPr>
          <w:rFonts w:ascii="Times New Roman" w:hAnsi="Times New Roman" w:cs="Times New Roman"/>
        </w:rPr>
        <w:t xml:space="preserve"> </w:t>
      </w:r>
      <w:proofErr w:type="spellStart"/>
      <w:r w:rsidR="00D35DB3">
        <w:rPr>
          <w:rFonts w:ascii="Times New Roman" w:hAnsi="Times New Roman" w:cs="Times New Roman"/>
        </w:rPr>
        <w:t>идентификовање</w:t>
      </w:r>
      <w:proofErr w:type="spellEnd"/>
      <w:r w:rsidR="00D35DB3">
        <w:rPr>
          <w:rFonts w:ascii="Times New Roman" w:hAnsi="Times New Roman" w:cs="Times New Roman"/>
        </w:rPr>
        <w:t xml:space="preserve">, </w:t>
      </w:r>
      <w:proofErr w:type="spellStart"/>
      <w:r w:rsidR="00D35DB3">
        <w:rPr>
          <w:rFonts w:ascii="Times New Roman" w:hAnsi="Times New Roman" w:cs="Times New Roman"/>
        </w:rPr>
        <w:t>процену</w:t>
      </w:r>
      <w:proofErr w:type="spellEnd"/>
      <w:r w:rsidR="00D35DB3">
        <w:rPr>
          <w:rFonts w:ascii="Times New Roman" w:hAnsi="Times New Roman" w:cs="Times New Roman"/>
        </w:rPr>
        <w:t xml:space="preserve">, и </w:t>
      </w:r>
      <w:proofErr w:type="spellStart"/>
      <w:r w:rsidR="00D35DB3">
        <w:rPr>
          <w:rFonts w:ascii="Times New Roman" w:hAnsi="Times New Roman" w:cs="Times New Roman"/>
        </w:rPr>
        <w:t>контролу</w:t>
      </w:r>
      <w:proofErr w:type="spellEnd"/>
      <w:r w:rsidR="00D35DB3">
        <w:rPr>
          <w:rFonts w:ascii="Times New Roman" w:hAnsi="Times New Roman" w:cs="Times New Roman"/>
        </w:rPr>
        <w:t xml:space="preserve"> </w:t>
      </w:r>
      <w:proofErr w:type="spellStart"/>
      <w:r w:rsidR="00D35DB3">
        <w:rPr>
          <w:rFonts w:ascii="Times New Roman" w:hAnsi="Times New Roman" w:cs="Times New Roman"/>
        </w:rPr>
        <w:t>над</w:t>
      </w:r>
      <w:proofErr w:type="spellEnd"/>
      <w:r w:rsidR="00D35DB3">
        <w:rPr>
          <w:rFonts w:ascii="Times New Roman" w:hAnsi="Times New Roman" w:cs="Times New Roman"/>
        </w:rPr>
        <w:t xml:space="preserve"> </w:t>
      </w:r>
      <w:proofErr w:type="spellStart"/>
      <w:r w:rsidR="00D35DB3">
        <w:rPr>
          <w:rFonts w:ascii="Times New Roman" w:hAnsi="Times New Roman" w:cs="Times New Roman"/>
        </w:rPr>
        <w:t>потенцијалним</w:t>
      </w:r>
      <w:proofErr w:type="spellEnd"/>
      <w:r w:rsidR="00D35DB3">
        <w:rPr>
          <w:rFonts w:ascii="Times New Roman" w:hAnsi="Times New Roman" w:cs="Times New Roman"/>
        </w:rPr>
        <w:t xml:space="preserve"> </w:t>
      </w:r>
      <w:proofErr w:type="spellStart"/>
      <w:r w:rsidR="00D35DB3">
        <w:rPr>
          <w:rFonts w:ascii="Times New Roman" w:hAnsi="Times New Roman" w:cs="Times New Roman"/>
        </w:rPr>
        <w:t>догађајима</w:t>
      </w:r>
      <w:proofErr w:type="spellEnd"/>
      <w:r w:rsidR="00D35DB3">
        <w:rPr>
          <w:rFonts w:ascii="Times New Roman" w:hAnsi="Times New Roman" w:cs="Times New Roman"/>
        </w:rPr>
        <w:t xml:space="preserve"> и </w:t>
      </w:r>
      <w:proofErr w:type="spellStart"/>
      <w:r w:rsidR="00D35DB3">
        <w:rPr>
          <w:rFonts w:ascii="Times New Roman" w:hAnsi="Times New Roman" w:cs="Times New Roman"/>
        </w:rPr>
        <w:t>ситуацијама</w:t>
      </w:r>
      <w:proofErr w:type="spellEnd"/>
      <w:r w:rsidR="00B5428D">
        <w:rPr>
          <w:rFonts w:ascii="Times New Roman" w:hAnsi="Times New Roman" w:cs="Times New Roman"/>
        </w:rPr>
        <w:t xml:space="preserve"> </w:t>
      </w:r>
      <w:proofErr w:type="spellStart"/>
      <w:r w:rsidR="00B5428D">
        <w:rPr>
          <w:rFonts w:ascii="Times New Roman" w:hAnsi="Times New Roman" w:cs="Times New Roman"/>
        </w:rPr>
        <w:t>које</w:t>
      </w:r>
      <w:proofErr w:type="spellEnd"/>
      <w:r w:rsidR="00B5428D">
        <w:rPr>
          <w:rFonts w:ascii="Times New Roman" w:hAnsi="Times New Roman" w:cs="Times New Roman"/>
        </w:rPr>
        <w:t xml:space="preserve"> </w:t>
      </w:r>
      <w:proofErr w:type="spellStart"/>
      <w:r w:rsidR="00B5428D">
        <w:rPr>
          <w:rFonts w:ascii="Times New Roman" w:hAnsi="Times New Roman" w:cs="Times New Roman"/>
        </w:rPr>
        <w:t>могу</w:t>
      </w:r>
      <w:proofErr w:type="spellEnd"/>
      <w:r w:rsidR="00B5428D">
        <w:rPr>
          <w:rFonts w:ascii="Times New Roman" w:hAnsi="Times New Roman" w:cs="Times New Roman"/>
        </w:rPr>
        <w:t xml:space="preserve"> </w:t>
      </w:r>
      <w:proofErr w:type="spellStart"/>
      <w:r w:rsidR="00B5428D">
        <w:rPr>
          <w:rFonts w:ascii="Times New Roman" w:hAnsi="Times New Roman" w:cs="Times New Roman"/>
        </w:rPr>
        <w:t>имати</w:t>
      </w:r>
      <w:proofErr w:type="spellEnd"/>
      <w:r w:rsidR="00B5428D">
        <w:rPr>
          <w:rFonts w:ascii="Times New Roman" w:hAnsi="Times New Roman" w:cs="Times New Roman"/>
        </w:rPr>
        <w:t xml:space="preserve"> </w:t>
      </w:r>
      <w:proofErr w:type="spellStart"/>
      <w:r w:rsidR="00B5428D">
        <w:rPr>
          <w:rFonts w:ascii="Times New Roman" w:hAnsi="Times New Roman" w:cs="Times New Roman"/>
        </w:rPr>
        <w:t>негативан</w:t>
      </w:r>
      <w:proofErr w:type="spellEnd"/>
      <w:r w:rsidR="00B5428D">
        <w:rPr>
          <w:rFonts w:ascii="Times New Roman" w:hAnsi="Times New Roman" w:cs="Times New Roman"/>
        </w:rPr>
        <w:t xml:space="preserve"> </w:t>
      </w:r>
      <w:proofErr w:type="spellStart"/>
      <w:r w:rsidR="00B5428D">
        <w:rPr>
          <w:rFonts w:ascii="Times New Roman" w:hAnsi="Times New Roman" w:cs="Times New Roman"/>
        </w:rPr>
        <w:t>ефекат</w:t>
      </w:r>
      <w:proofErr w:type="spellEnd"/>
      <w:r w:rsidR="00B5428D">
        <w:rPr>
          <w:rFonts w:ascii="Times New Roman" w:hAnsi="Times New Roman" w:cs="Times New Roman"/>
        </w:rPr>
        <w:t xml:space="preserve"> </w:t>
      </w:r>
      <w:proofErr w:type="spellStart"/>
      <w:r w:rsidR="00B5428D">
        <w:rPr>
          <w:rFonts w:ascii="Times New Roman" w:hAnsi="Times New Roman" w:cs="Times New Roman"/>
        </w:rPr>
        <w:t>на</w:t>
      </w:r>
      <w:proofErr w:type="spellEnd"/>
      <w:r w:rsidR="00B5428D">
        <w:rPr>
          <w:rFonts w:ascii="Times New Roman" w:hAnsi="Times New Roman" w:cs="Times New Roman"/>
        </w:rPr>
        <w:t xml:space="preserve"> </w:t>
      </w:r>
      <w:proofErr w:type="spellStart"/>
      <w:r w:rsidR="00B5428D">
        <w:rPr>
          <w:rFonts w:ascii="Times New Roman" w:hAnsi="Times New Roman" w:cs="Times New Roman"/>
        </w:rPr>
        <w:t>остваривање</w:t>
      </w:r>
      <w:proofErr w:type="spellEnd"/>
      <w:r w:rsidR="00B5428D">
        <w:rPr>
          <w:rFonts w:ascii="Times New Roman" w:hAnsi="Times New Roman" w:cs="Times New Roman"/>
        </w:rPr>
        <w:t xml:space="preserve"> </w:t>
      </w:r>
      <w:proofErr w:type="spellStart"/>
      <w:r w:rsidR="00B5428D">
        <w:rPr>
          <w:rFonts w:ascii="Times New Roman" w:hAnsi="Times New Roman" w:cs="Times New Roman"/>
        </w:rPr>
        <w:t>циљева</w:t>
      </w:r>
      <w:proofErr w:type="spellEnd"/>
      <w:r w:rsidR="00486C94">
        <w:rPr>
          <w:rFonts w:ascii="Times New Roman" w:hAnsi="Times New Roman" w:cs="Times New Roman"/>
        </w:rPr>
        <w:t xml:space="preserve"> </w:t>
      </w:r>
      <w:proofErr w:type="spellStart"/>
      <w:r w:rsidR="00486C94">
        <w:rPr>
          <w:rFonts w:ascii="Times New Roman" w:hAnsi="Times New Roman" w:cs="Times New Roman"/>
        </w:rPr>
        <w:t>школе</w:t>
      </w:r>
      <w:proofErr w:type="spellEnd"/>
      <w:r w:rsidR="00486C94">
        <w:rPr>
          <w:rFonts w:ascii="Times New Roman" w:hAnsi="Times New Roman" w:cs="Times New Roman"/>
        </w:rPr>
        <w:t xml:space="preserve">, </w:t>
      </w:r>
      <w:proofErr w:type="spellStart"/>
      <w:r w:rsidR="00486C94">
        <w:rPr>
          <w:rFonts w:ascii="Times New Roman" w:hAnsi="Times New Roman" w:cs="Times New Roman"/>
        </w:rPr>
        <w:t>са</w:t>
      </w:r>
      <w:proofErr w:type="spellEnd"/>
      <w:r w:rsidR="00486C94">
        <w:rPr>
          <w:rFonts w:ascii="Times New Roman" w:hAnsi="Times New Roman" w:cs="Times New Roman"/>
        </w:rPr>
        <w:t xml:space="preserve"> </w:t>
      </w:r>
      <w:proofErr w:type="spellStart"/>
      <w:r w:rsidR="00486C94">
        <w:rPr>
          <w:rFonts w:ascii="Times New Roman" w:hAnsi="Times New Roman" w:cs="Times New Roman"/>
        </w:rPr>
        <w:t>задатком</w:t>
      </w:r>
      <w:proofErr w:type="spellEnd"/>
      <w:r w:rsidR="00486C94">
        <w:rPr>
          <w:rFonts w:ascii="Times New Roman" w:hAnsi="Times New Roman" w:cs="Times New Roman"/>
        </w:rPr>
        <w:t xml:space="preserve"> </w:t>
      </w:r>
      <w:proofErr w:type="spellStart"/>
      <w:r w:rsidR="00486C94">
        <w:rPr>
          <w:rFonts w:ascii="Times New Roman" w:hAnsi="Times New Roman" w:cs="Times New Roman"/>
        </w:rPr>
        <w:t>да</w:t>
      </w:r>
      <w:proofErr w:type="spellEnd"/>
      <w:r w:rsidR="00486C94">
        <w:rPr>
          <w:rFonts w:ascii="Times New Roman" w:hAnsi="Times New Roman" w:cs="Times New Roman"/>
        </w:rPr>
        <w:t xml:space="preserve"> </w:t>
      </w:r>
      <w:proofErr w:type="spellStart"/>
      <w:r w:rsidR="00486C94">
        <w:rPr>
          <w:rFonts w:ascii="Times New Roman" w:hAnsi="Times New Roman" w:cs="Times New Roman"/>
        </w:rPr>
        <w:t>пруже</w:t>
      </w:r>
      <w:proofErr w:type="spellEnd"/>
      <w:r w:rsidR="00486C94">
        <w:rPr>
          <w:rFonts w:ascii="Times New Roman" w:hAnsi="Times New Roman" w:cs="Times New Roman"/>
        </w:rPr>
        <w:t xml:space="preserve"> </w:t>
      </w:r>
      <w:proofErr w:type="spellStart"/>
      <w:r w:rsidR="00486C94">
        <w:rPr>
          <w:rFonts w:ascii="Times New Roman" w:hAnsi="Times New Roman" w:cs="Times New Roman"/>
        </w:rPr>
        <w:t>разумно</w:t>
      </w:r>
      <w:proofErr w:type="spellEnd"/>
      <w:r w:rsidR="0081376E">
        <w:rPr>
          <w:rFonts w:ascii="Times New Roman" w:hAnsi="Times New Roman" w:cs="Times New Roman"/>
        </w:rPr>
        <w:t xml:space="preserve"> </w:t>
      </w:r>
      <w:proofErr w:type="spellStart"/>
      <w:r w:rsidR="0081376E">
        <w:rPr>
          <w:rFonts w:ascii="Times New Roman" w:hAnsi="Times New Roman" w:cs="Times New Roman"/>
        </w:rPr>
        <w:t>уверавање</w:t>
      </w:r>
      <w:proofErr w:type="spellEnd"/>
      <w:r w:rsidR="0081376E">
        <w:rPr>
          <w:rFonts w:ascii="Times New Roman" w:hAnsi="Times New Roman" w:cs="Times New Roman"/>
        </w:rPr>
        <w:t xml:space="preserve"> </w:t>
      </w:r>
      <w:proofErr w:type="spellStart"/>
      <w:r w:rsidR="0081376E">
        <w:rPr>
          <w:rFonts w:ascii="Times New Roman" w:hAnsi="Times New Roman" w:cs="Times New Roman"/>
        </w:rPr>
        <w:t>да</w:t>
      </w:r>
      <w:proofErr w:type="spellEnd"/>
      <w:r w:rsidR="0081376E">
        <w:rPr>
          <w:rFonts w:ascii="Times New Roman" w:hAnsi="Times New Roman" w:cs="Times New Roman"/>
        </w:rPr>
        <w:t xml:space="preserve"> </w:t>
      </w:r>
      <w:proofErr w:type="spellStart"/>
      <w:r w:rsidR="0081376E">
        <w:rPr>
          <w:rFonts w:ascii="Times New Roman" w:hAnsi="Times New Roman" w:cs="Times New Roman"/>
        </w:rPr>
        <w:t>ће</w:t>
      </w:r>
      <w:proofErr w:type="spellEnd"/>
      <w:r w:rsidR="0081376E">
        <w:rPr>
          <w:rFonts w:ascii="Times New Roman" w:hAnsi="Times New Roman" w:cs="Times New Roman"/>
        </w:rPr>
        <w:t xml:space="preserve"> </w:t>
      </w:r>
      <w:proofErr w:type="spellStart"/>
      <w:r w:rsidR="0081376E">
        <w:rPr>
          <w:rFonts w:ascii="Times New Roman" w:hAnsi="Times New Roman" w:cs="Times New Roman"/>
        </w:rPr>
        <w:t>ти</w:t>
      </w:r>
      <w:proofErr w:type="spellEnd"/>
      <w:r w:rsidR="0081376E">
        <w:rPr>
          <w:rFonts w:ascii="Times New Roman" w:hAnsi="Times New Roman" w:cs="Times New Roman"/>
        </w:rPr>
        <w:t xml:space="preserve"> </w:t>
      </w:r>
      <w:proofErr w:type="spellStart"/>
      <w:r w:rsidR="0081376E">
        <w:rPr>
          <w:rFonts w:ascii="Times New Roman" w:hAnsi="Times New Roman" w:cs="Times New Roman"/>
        </w:rPr>
        <w:t>циљеви</w:t>
      </w:r>
      <w:proofErr w:type="spellEnd"/>
      <w:r w:rsidR="0081376E">
        <w:rPr>
          <w:rFonts w:ascii="Times New Roman" w:hAnsi="Times New Roman" w:cs="Times New Roman"/>
        </w:rPr>
        <w:t xml:space="preserve"> </w:t>
      </w:r>
      <w:proofErr w:type="spellStart"/>
      <w:r w:rsidR="0081376E">
        <w:rPr>
          <w:rFonts w:ascii="Times New Roman" w:hAnsi="Times New Roman" w:cs="Times New Roman"/>
        </w:rPr>
        <w:t>бити</w:t>
      </w:r>
      <w:proofErr w:type="spellEnd"/>
      <w:r w:rsidR="0081376E">
        <w:rPr>
          <w:rFonts w:ascii="Times New Roman" w:hAnsi="Times New Roman" w:cs="Times New Roman"/>
        </w:rPr>
        <w:t xml:space="preserve"> </w:t>
      </w:r>
      <w:proofErr w:type="spellStart"/>
      <w:r w:rsidR="0081376E">
        <w:rPr>
          <w:rFonts w:ascii="Times New Roman" w:hAnsi="Times New Roman" w:cs="Times New Roman"/>
        </w:rPr>
        <w:t>реализовани</w:t>
      </w:r>
      <w:proofErr w:type="spellEnd"/>
      <w:r w:rsidR="00B123D3">
        <w:rPr>
          <w:rFonts w:ascii="Times New Roman" w:hAnsi="Times New Roman" w:cs="Times New Roman"/>
        </w:rPr>
        <w:t>.</w:t>
      </w:r>
    </w:p>
    <w:p w14:paraId="5906EB44" w14:textId="77777777" w:rsidR="00B123D3" w:rsidRDefault="00B123D3" w:rsidP="005611F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Ризици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стварни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догађаји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B45CD">
        <w:rPr>
          <w:rFonts w:ascii="Times New Roman" w:hAnsi="Times New Roman" w:cs="Times New Roman"/>
        </w:rPr>
        <w:t>који</w:t>
      </w:r>
      <w:proofErr w:type="spellEnd"/>
      <w:r w:rsidR="006B45CD">
        <w:rPr>
          <w:rFonts w:ascii="Times New Roman" w:hAnsi="Times New Roman" w:cs="Times New Roman"/>
        </w:rPr>
        <w:t xml:space="preserve"> </w:t>
      </w:r>
      <w:proofErr w:type="spellStart"/>
      <w:r w:rsidR="006B45CD">
        <w:rPr>
          <w:rFonts w:ascii="Times New Roman" w:hAnsi="Times New Roman" w:cs="Times New Roman"/>
        </w:rPr>
        <w:t>умањују</w:t>
      </w:r>
      <w:proofErr w:type="spellEnd"/>
      <w:r w:rsidR="006B45CD">
        <w:rPr>
          <w:rFonts w:ascii="Times New Roman" w:hAnsi="Times New Roman" w:cs="Times New Roman"/>
        </w:rPr>
        <w:t xml:space="preserve"> </w:t>
      </w:r>
      <w:proofErr w:type="spellStart"/>
      <w:r w:rsidR="006B45CD">
        <w:rPr>
          <w:rFonts w:ascii="Times New Roman" w:hAnsi="Times New Roman" w:cs="Times New Roman"/>
        </w:rPr>
        <w:t>постизање</w:t>
      </w:r>
      <w:proofErr w:type="spellEnd"/>
      <w:r w:rsidR="006B45CD">
        <w:rPr>
          <w:rFonts w:ascii="Times New Roman" w:hAnsi="Times New Roman" w:cs="Times New Roman"/>
        </w:rPr>
        <w:t xml:space="preserve"> </w:t>
      </w:r>
      <w:proofErr w:type="spellStart"/>
      <w:r w:rsidR="006B45CD">
        <w:rPr>
          <w:rFonts w:ascii="Times New Roman" w:hAnsi="Times New Roman" w:cs="Times New Roman"/>
        </w:rPr>
        <w:t>зацртаних</w:t>
      </w:r>
      <w:proofErr w:type="spellEnd"/>
      <w:r w:rsidR="006B45CD">
        <w:rPr>
          <w:rFonts w:ascii="Times New Roman" w:hAnsi="Times New Roman" w:cs="Times New Roman"/>
        </w:rPr>
        <w:t xml:space="preserve"> </w:t>
      </w:r>
      <w:proofErr w:type="spellStart"/>
      <w:r w:rsidR="006B45CD">
        <w:rPr>
          <w:rFonts w:ascii="Times New Roman" w:hAnsi="Times New Roman" w:cs="Times New Roman"/>
        </w:rPr>
        <w:t>циљева</w:t>
      </w:r>
      <w:proofErr w:type="spellEnd"/>
      <w:r w:rsidR="006B45CD">
        <w:rPr>
          <w:rFonts w:ascii="Times New Roman" w:hAnsi="Times New Roman" w:cs="Times New Roman"/>
        </w:rPr>
        <w:t xml:space="preserve"> </w:t>
      </w:r>
      <w:proofErr w:type="spellStart"/>
      <w:r w:rsidR="006B45CD">
        <w:rPr>
          <w:rFonts w:ascii="Times New Roman" w:hAnsi="Times New Roman" w:cs="Times New Roman"/>
        </w:rPr>
        <w:t>школе</w:t>
      </w:r>
      <w:proofErr w:type="spellEnd"/>
      <w:r w:rsidR="00785C2B">
        <w:rPr>
          <w:rFonts w:ascii="Times New Roman" w:hAnsi="Times New Roman" w:cs="Times New Roman"/>
        </w:rPr>
        <w:t>.</w:t>
      </w:r>
    </w:p>
    <w:p w14:paraId="5906EB45" w14:textId="77777777" w:rsidR="00785C2B" w:rsidRDefault="00785C2B" w:rsidP="005611F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систему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контроле</w:t>
      </w:r>
      <w:proofErr w:type="spellEnd"/>
      <w:r w:rsidR="002F44E1">
        <w:rPr>
          <w:rFonts w:ascii="Times New Roman" w:hAnsi="Times New Roman" w:cs="Times New Roman"/>
        </w:rPr>
        <w:t xml:space="preserve">, </w:t>
      </w:r>
      <w:proofErr w:type="spellStart"/>
      <w:r w:rsidR="002F44E1">
        <w:rPr>
          <w:rFonts w:ascii="Times New Roman" w:hAnsi="Times New Roman" w:cs="Times New Roman"/>
        </w:rPr>
        <w:t>са</w:t>
      </w:r>
      <w:proofErr w:type="spellEnd"/>
      <w:r w:rsidR="002F44E1">
        <w:rPr>
          <w:rFonts w:ascii="Times New Roman" w:hAnsi="Times New Roman" w:cs="Times New Roman"/>
        </w:rPr>
        <w:t xml:space="preserve"> </w:t>
      </w:r>
      <w:proofErr w:type="spellStart"/>
      <w:r w:rsidR="002F44E1">
        <w:rPr>
          <w:rFonts w:ascii="Times New Roman" w:hAnsi="Times New Roman" w:cs="Times New Roman"/>
        </w:rPr>
        <w:t>аспекта</w:t>
      </w:r>
      <w:proofErr w:type="spellEnd"/>
      <w:r w:rsidR="002F44E1">
        <w:rPr>
          <w:rFonts w:ascii="Times New Roman" w:hAnsi="Times New Roman" w:cs="Times New Roman"/>
        </w:rPr>
        <w:t xml:space="preserve"> </w:t>
      </w:r>
      <w:proofErr w:type="spellStart"/>
      <w:r w:rsidR="002F44E1">
        <w:rPr>
          <w:rFonts w:ascii="Times New Roman" w:hAnsi="Times New Roman" w:cs="Times New Roman"/>
        </w:rPr>
        <w:t>сврхе</w:t>
      </w:r>
      <w:proofErr w:type="spellEnd"/>
      <w:r w:rsidR="002F44E1">
        <w:rPr>
          <w:rFonts w:ascii="Times New Roman" w:hAnsi="Times New Roman" w:cs="Times New Roman"/>
        </w:rPr>
        <w:t xml:space="preserve"> </w:t>
      </w:r>
      <w:proofErr w:type="spellStart"/>
      <w:r w:rsidR="002F44E1">
        <w:rPr>
          <w:rFonts w:ascii="Times New Roman" w:hAnsi="Times New Roman" w:cs="Times New Roman"/>
        </w:rPr>
        <w:t>њиховог</w:t>
      </w:r>
      <w:proofErr w:type="spellEnd"/>
      <w:r w:rsidR="002F44E1">
        <w:rPr>
          <w:rFonts w:ascii="Times New Roman" w:hAnsi="Times New Roman" w:cs="Times New Roman"/>
        </w:rPr>
        <w:t xml:space="preserve"> </w:t>
      </w:r>
      <w:proofErr w:type="spellStart"/>
      <w:r w:rsidR="002F44E1">
        <w:rPr>
          <w:rFonts w:ascii="Times New Roman" w:hAnsi="Times New Roman" w:cs="Times New Roman"/>
        </w:rPr>
        <w:t>извођења</w:t>
      </w:r>
      <w:proofErr w:type="spellEnd"/>
      <w:r w:rsidR="00A32326">
        <w:rPr>
          <w:rFonts w:ascii="Times New Roman" w:hAnsi="Times New Roman" w:cs="Times New Roman"/>
        </w:rPr>
        <w:t xml:space="preserve"> </w:t>
      </w:r>
      <w:proofErr w:type="spellStart"/>
      <w:r w:rsidR="00A32326">
        <w:rPr>
          <w:rFonts w:ascii="Times New Roman" w:hAnsi="Times New Roman" w:cs="Times New Roman"/>
        </w:rPr>
        <w:t>сврстане</w:t>
      </w:r>
      <w:proofErr w:type="spellEnd"/>
      <w:r w:rsidR="00A32326">
        <w:rPr>
          <w:rFonts w:ascii="Times New Roman" w:hAnsi="Times New Roman" w:cs="Times New Roman"/>
        </w:rPr>
        <w:t xml:space="preserve"> </w:t>
      </w:r>
      <w:proofErr w:type="spellStart"/>
      <w:r w:rsidR="00A32326">
        <w:rPr>
          <w:rFonts w:ascii="Times New Roman" w:hAnsi="Times New Roman" w:cs="Times New Roman"/>
        </w:rPr>
        <w:t>су</w:t>
      </w:r>
      <w:proofErr w:type="spellEnd"/>
      <w:r w:rsidR="00A32326">
        <w:rPr>
          <w:rFonts w:ascii="Times New Roman" w:hAnsi="Times New Roman" w:cs="Times New Roman"/>
        </w:rPr>
        <w:t xml:space="preserve"> у </w:t>
      </w:r>
      <w:proofErr w:type="spellStart"/>
      <w:r w:rsidR="00A32326">
        <w:rPr>
          <w:rFonts w:ascii="Times New Roman" w:hAnsi="Times New Roman" w:cs="Times New Roman"/>
        </w:rPr>
        <w:t>следеће</w:t>
      </w:r>
      <w:proofErr w:type="spellEnd"/>
      <w:r w:rsidR="00A32326">
        <w:rPr>
          <w:rFonts w:ascii="Times New Roman" w:hAnsi="Times New Roman" w:cs="Times New Roman"/>
        </w:rPr>
        <w:t xml:space="preserve"> </w:t>
      </w:r>
      <w:proofErr w:type="spellStart"/>
      <w:r w:rsidR="00A32326">
        <w:rPr>
          <w:rFonts w:ascii="Times New Roman" w:hAnsi="Times New Roman" w:cs="Times New Roman"/>
        </w:rPr>
        <w:t>врсте</w:t>
      </w:r>
      <w:proofErr w:type="spellEnd"/>
      <w:r w:rsidR="00A32326">
        <w:rPr>
          <w:rFonts w:ascii="Times New Roman" w:hAnsi="Times New Roman" w:cs="Times New Roman"/>
        </w:rPr>
        <w:t xml:space="preserve"> </w:t>
      </w:r>
      <w:proofErr w:type="spellStart"/>
      <w:r w:rsidR="00A32326">
        <w:rPr>
          <w:rFonts w:ascii="Times New Roman" w:hAnsi="Times New Roman" w:cs="Times New Roman"/>
        </w:rPr>
        <w:t>интерне</w:t>
      </w:r>
      <w:proofErr w:type="spellEnd"/>
      <w:r w:rsidR="00A32326">
        <w:rPr>
          <w:rFonts w:ascii="Times New Roman" w:hAnsi="Times New Roman" w:cs="Times New Roman"/>
        </w:rPr>
        <w:t xml:space="preserve"> </w:t>
      </w:r>
      <w:proofErr w:type="spellStart"/>
      <w:r w:rsidR="00A32326">
        <w:rPr>
          <w:rFonts w:ascii="Times New Roman" w:hAnsi="Times New Roman" w:cs="Times New Roman"/>
        </w:rPr>
        <w:t>контроле</w:t>
      </w:r>
      <w:proofErr w:type="spellEnd"/>
      <w:r w:rsidR="00C625AA">
        <w:rPr>
          <w:rFonts w:ascii="Times New Roman" w:hAnsi="Times New Roman" w:cs="Times New Roman"/>
        </w:rPr>
        <w:t>:</w:t>
      </w:r>
    </w:p>
    <w:p w14:paraId="5906EB46" w14:textId="77777777" w:rsidR="00C625AA" w:rsidRDefault="00C625AA" w:rsidP="00C625A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Превентивна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циљ</w:t>
      </w:r>
      <w:proofErr w:type="spellEnd"/>
      <w:r w:rsidR="004118C2">
        <w:rPr>
          <w:rFonts w:ascii="Times New Roman" w:hAnsi="Times New Roman" w:cs="Times New Roman"/>
        </w:rPr>
        <w:t xml:space="preserve"> </w:t>
      </w:r>
      <w:proofErr w:type="spellStart"/>
      <w:r w:rsidR="004118C2">
        <w:rPr>
          <w:rFonts w:ascii="Times New Roman" w:hAnsi="Times New Roman" w:cs="Times New Roman"/>
        </w:rPr>
        <w:t>превентивно</w:t>
      </w:r>
      <w:proofErr w:type="spellEnd"/>
      <w:r w:rsidR="004118C2">
        <w:rPr>
          <w:rFonts w:ascii="Times New Roman" w:hAnsi="Times New Roman" w:cs="Times New Roman"/>
        </w:rPr>
        <w:t xml:space="preserve"> </w:t>
      </w:r>
      <w:proofErr w:type="spellStart"/>
      <w:r w:rsidR="004118C2">
        <w:rPr>
          <w:rFonts w:ascii="Times New Roman" w:hAnsi="Times New Roman" w:cs="Times New Roman"/>
        </w:rPr>
        <w:t>умањење</w:t>
      </w:r>
      <w:proofErr w:type="spellEnd"/>
      <w:r w:rsidR="004118C2">
        <w:rPr>
          <w:rFonts w:ascii="Times New Roman" w:hAnsi="Times New Roman" w:cs="Times New Roman"/>
        </w:rPr>
        <w:t xml:space="preserve"> </w:t>
      </w:r>
      <w:proofErr w:type="spellStart"/>
      <w:r w:rsidR="004118C2">
        <w:rPr>
          <w:rFonts w:ascii="Times New Roman" w:hAnsi="Times New Roman" w:cs="Times New Roman"/>
        </w:rPr>
        <w:t>нивоа</w:t>
      </w:r>
      <w:proofErr w:type="spellEnd"/>
      <w:r w:rsidR="004118C2">
        <w:rPr>
          <w:rFonts w:ascii="Times New Roman" w:hAnsi="Times New Roman" w:cs="Times New Roman"/>
        </w:rPr>
        <w:t xml:space="preserve"> </w:t>
      </w:r>
      <w:proofErr w:type="spellStart"/>
      <w:r w:rsidR="004118C2">
        <w:rPr>
          <w:rFonts w:ascii="Times New Roman" w:hAnsi="Times New Roman" w:cs="Times New Roman"/>
        </w:rPr>
        <w:t>ризика</w:t>
      </w:r>
      <w:proofErr w:type="spellEnd"/>
      <w:r w:rsidR="001E355F">
        <w:rPr>
          <w:rFonts w:ascii="Times New Roman" w:hAnsi="Times New Roman" w:cs="Times New Roman"/>
        </w:rPr>
        <w:t xml:space="preserve"> </w:t>
      </w:r>
      <w:proofErr w:type="spellStart"/>
      <w:r w:rsidR="001E355F">
        <w:rPr>
          <w:rFonts w:ascii="Times New Roman" w:hAnsi="Times New Roman" w:cs="Times New Roman"/>
        </w:rPr>
        <w:t>за</w:t>
      </w:r>
      <w:proofErr w:type="spellEnd"/>
      <w:r w:rsidR="001E355F">
        <w:rPr>
          <w:rFonts w:ascii="Times New Roman" w:hAnsi="Times New Roman" w:cs="Times New Roman"/>
        </w:rPr>
        <w:t xml:space="preserve"> </w:t>
      </w:r>
      <w:proofErr w:type="spellStart"/>
      <w:r w:rsidR="001E355F">
        <w:rPr>
          <w:rFonts w:ascii="Times New Roman" w:hAnsi="Times New Roman" w:cs="Times New Roman"/>
        </w:rPr>
        <w:t>појаву</w:t>
      </w:r>
      <w:proofErr w:type="spellEnd"/>
      <w:r w:rsidR="001E355F">
        <w:rPr>
          <w:rFonts w:ascii="Times New Roman" w:hAnsi="Times New Roman" w:cs="Times New Roman"/>
        </w:rPr>
        <w:t xml:space="preserve"> </w:t>
      </w:r>
      <w:proofErr w:type="spellStart"/>
      <w:r w:rsidR="001E355F">
        <w:rPr>
          <w:rFonts w:ascii="Times New Roman" w:hAnsi="Times New Roman" w:cs="Times New Roman"/>
        </w:rPr>
        <w:t>незаконитости</w:t>
      </w:r>
      <w:proofErr w:type="spellEnd"/>
      <w:r w:rsidR="001E355F">
        <w:rPr>
          <w:rFonts w:ascii="Times New Roman" w:hAnsi="Times New Roman" w:cs="Times New Roman"/>
        </w:rPr>
        <w:t xml:space="preserve">, </w:t>
      </w:r>
      <w:proofErr w:type="spellStart"/>
      <w:r w:rsidR="001E355F">
        <w:rPr>
          <w:rFonts w:ascii="Times New Roman" w:hAnsi="Times New Roman" w:cs="Times New Roman"/>
        </w:rPr>
        <w:t>преваре</w:t>
      </w:r>
      <w:proofErr w:type="spellEnd"/>
      <w:r w:rsidR="001E355F">
        <w:rPr>
          <w:rFonts w:ascii="Times New Roman" w:hAnsi="Times New Roman" w:cs="Times New Roman"/>
        </w:rPr>
        <w:t xml:space="preserve">, </w:t>
      </w:r>
      <w:proofErr w:type="spellStart"/>
      <w:r w:rsidR="001E355F">
        <w:rPr>
          <w:rFonts w:ascii="Times New Roman" w:hAnsi="Times New Roman" w:cs="Times New Roman"/>
        </w:rPr>
        <w:t>отуђења</w:t>
      </w:r>
      <w:proofErr w:type="spellEnd"/>
      <w:r w:rsidR="00BE225A">
        <w:rPr>
          <w:rFonts w:ascii="Times New Roman" w:hAnsi="Times New Roman" w:cs="Times New Roman"/>
        </w:rPr>
        <w:t xml:space="preserve"> и </w:t>
      </w:r>
      <w:proofErr w:type="spellStart"/>
      <w:r w:rsidR="00BE225A">
        <w:rPr>
          <w:rFonts w:ascii="Times New Roman" w:hAnsi="Times New Roman" w:cs="Times New Roman"/>
        </w:rPr>
        <w:t>лошег</w:t>
      </w:r>
      <w:proofErr w:type="spellEnd"/>
      <w:r w:rsidR="00BE225A">
        <w:rPr>
          <w:rFonts w:ascii="Times New Roman" w:hAnsi="Times New Roman" w:cs="Times New Roman"/>
        </w:rPr>
        <w:t xml:space="preserve"> </w:t>
      </w:r>
      <w:proofErr w:type="spellStart"/>
      <w:r w:rsidR="00BE225A">
        <w:rPr>
          <w:rFonts w:ascii="Times New Roman" w:hAnsi="Times New Roman" w:cs="Times New Roman"/>
        </w:rPr>
        <w:t>управљања</w:t>
      </w:r>
      <w:proofErr w:type="spellEnd"/>
      <w:r w:rsidR="00BE225A">
        <w:rPr>
          <w:rFonts w:ascii="Times New Roman" w:hAnsi="Times New Roman" w:cs="Times New Roman"/>
        </w:rPr>
        <w:t xml:space="preserve"> </w:t>
      </w:r>
      <w:proofErr w:type="spellStart"/>
      <w:r w:rsidR="00BE225A">
        <w:rPr>
          <w:rFonts w:ascii="Times New Roman" w:hAnsi="Times New Roman" w:cs="Times New Roman"/>
        </w:rPr>
        <w:t>ресурсима</w:t>
      </w:r>
      <w:proofErr w:type="spellEnd"/>
      <w:r w:rsidR="00BE225A">
        <w:rPr>
          <w:rFonts w:ascii="Times New Roman" w:hAnsi="Times New Roman" w:cs="Times New Roman"/>
        </w:rPr>
        <w:t>,</w:t>
      </w:r>
    </w:p>
    <w:p w14:paraId="5906EB47" w14:textId="77777777" w:rsidR="00BE225A" w:rsidRDefault="00BE225A" w:rsidP="00C625A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Разоткривајућа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контрола</w:t>
      </w:r>
      <w:proofErr w:type="spellEnd"/>
      <w:r w:rsidR="003155C7">
        <w:rPr>
          <w:rFonts w:ascii="Times New Roman" w:hAnsi="Times New Roman" w:cs="Times New Roman"/>
        </w:rPr>
        <w:t xml:space="preserve"> </w:t>
      </w:r>
      <w:proofErr w:type="spellStart"/>
      <w:r w:rsidR="003155C7">
        <w:rPr>
          <w:rFonts w:ascii="Times New Roman" w:hAnsi="Times New Roman" w:cs="Times New Roman"/>
        </w:rPr>
        <w:t>којом</w:t>
      </w:r>
      <w:proofErr w:type="spellEnd"/>
      <w:r w:rsidR="003155C7">
        <w:rPr>
          <w:rFonts w:ascii="Times New Roman" w:hAnsi="Times New Roman" w:cs="Times New Roman"/>
        </w:rPr>
        <w:t xml:space="preserve"> </w:t>
      </w:r>
      <w:proofErr w:type="spellStart"/>
      <w:r w:rsidR="003155C7">
        <w:rPr>
          <w:rFonts w:ascii="Times New Roman" w:hAnsi="Times New Roman" w:cs="Times New Roman"/>
        </w:rPr>
        <w:t>се</w:t>
      </w:r>
      <w:proofErr w:type="spellEnd"/>
      <w:r w:rsidR="003155C7">
        <w:rPr>
          <w:rFonts w:ascii="Times New Roman" w:hAnsi="Times New Roman" w:cs="Times New Roman"/>
        </w:rPr>
        <w:t xml:space="preserve"> </w:t>
      </w:r>
      <w:proofErr w:type="spellStart"/>
      <w:r w:rsidR="003155C7">
        <w:rPr>
          <w:rFonts w:ascii="Times New Roman" w:hAnsi="Times New Roman" w:cs="Times New Roman"/>
        </w:rPr>
        <w:t>откривају</w:t>
      </w:r>
      <w:proofErr w:type="spellEnd"/>
      <w:r w:rsidR="003155C7">
        <w:rPr>
          <w:rFonts w:ascii="Times New Roman" w:hAnsi="Times New Roman" w:cs="Times New Roman"/>
        </w:rPr>
        <w:t xml:space="preserve"> </w:t>
      </w:r>
      <w:proofErr w:type="spellStart"/>
      <w:r w:rsidR="003155C7">
        <w:rPr>
          <w:rFonts w:ascii="Times New Roman" w:hAnsi="Times New Roman" w:cs="Times New Roman"/>
        </w:rPr>
        <w:t>већ</w:t>
      </w:r>
      <w:proofErr w:type="spellEnd"/>
      <w:r w:rsidR="003155C7">
        <w:rPr>
          <w:rFonts w:ascii="Times New Roman" w:hAnsi="Times New Roman" w:cs="Times New Roman"/>
        </w:rPr>
        <w:t xml:space="preserve"> </w:t>
      </w:r>
      <w:proofErr w:type="spellStart"/>
      <w:r w:rsidR="003155C7">
        <w:rPr>
          <w:rFonts w:ascii="Times New Roman" w:hAnsi="Times New Roman" w:cs="Times New Roman"/>
        </w:rPr>
        <w:t>настале</w:t>
      </w:r>
      <w:proofErr w:type="spellEnd"/>
      <w:r w:rsidR="003155C7">
        <w:rPr>
          <w:rFonts w:ascii="Times New Roman" w:hAnsi="Times New Roman" w:cs="Times New Roman"/>
        </w:rPr>
        <w:t xml:space="preserve"> </w:t>
      </w:r>
      <w:proofErr w:type="spellStart"/>
      <w:r w:rsidR="003155C7">
        <w:rPr>
          <w:rFonts w:ascii="Times New Roman" w:hAnsi="Times New Roman" w:cs="Times New Roman"/>
        </w:rPr>
        <w:t>неправилности</w:t>
      </w:r>
      <w:proofErr w:type="spellEnd"/>
      <w:r w:rsidR="003155C7">
        <w:rPr>
          <w:rFonts w:ascii="Times New Roman" w:hAnsi="Times New Roman" w:cs="Times New Roman"/>
        </w:rPr>
        <w:t xml:space="preserve">, </w:t>
      </w:r>
      <w:proofErr w:type="spellStart"/>
      <w:r w:rsidR="003155C7">
        <w:rPr>
          <w:rFonts w:ascii="Times New Roman" w:hAnsi="Times New Roman" w:cs="Times New Roman"/>
        </w:rPr>
        <w:t>преваре</w:t>
      </w:r>
      <w:proofErr w:type="spellEnd"/>
      <w:r w:rsidR="003155C7">
        <w:rPr>
          <w:rFonts w:ascii="Times New Roman" w:hAnsi="Times New Roman" w:cs="Times New Roman"/>
        </w:rPr>
        <w:t xml:space="preserve">, </w:t>
      </w:r>
      <w:proofErr w:type="spellStart"/>
      <w:r w:rsidR="009C67A7">
        <w:rPr>
          <w:rFonts w:ascii="Times New Roman" w:hAnsi="Times New Roman" w:cs="Times New Roman"/>
        </w:rPr>
        <w:t>отуђења</w:t>
      </w:r>
      <w:proofErr w:type="spellEnd"/>
      <w:r w:rsidR="009C67A7">
        <w:rPr>
          <w:rFonts w:ascii="Times New Roman" w:hAnsi="Times New Roman" w:cs="Times New Roman"/>
        </w:rPr>
        <w:t xml:space="preserve"> </w:t>
      </w:r>
      <w:proofErr w:type="spellStart"/>
      <w:r w:rsidR="009C67A7">
        <w:rPr>
          <w:rFonts w:ascii="Times New Roman" w:hAnsi="Times New Roman" w:cs="Times New Roman"/>
        </w:rPr>
        <w:t>или</w:t>
      </w:r>
      <w:proofErr w:type="spellEnd"/>
      <w:r w:rsidR="009C67A7">
        <w:rPr>
          <w:rFonts w:ascii="Times New Roman" w:hAnsi="Times New Roman" w:cs="Times New Roman"/>
        </w:rPr>
        <w:t xml:space="preserve"> </w:t>
      </w:r>
      <w:proofErr w:type="spellStart"/>
      <w:r w:rsidR="009C67A7">
        <w:rPr>
          <w:rFonts w:ascii="Times New Roman" w:hAnsi="Times New Roman" w:cs="Times New Roman"/>
        </w:rPr>
        <w:t>случајеви</w:t>
      </w:r>
      <w:proofErr w:type="spellEnd"/>
      <w:r w:rsidR="009C67A7">
        <w:rPr>
          <w:rFonts w:ascii="Times New Roman" w:hAnsi="Times New Roman" w:cs="Times New Roman"/>
        </w:rPr>
        <w:t xml:space="preserve"> </w:t>
      </w:r>
      <w:proofErr w:type="spellStart"/>
      <w:r w:rsidR="007121CA">
        <w:rPr>
          <w:rFonts w:ascii="Times New Roman" w:hAnsi="Times New Roman" w:cs="Times New Roman"/>
        </w:rPr>
        <w:t>лошег</w:t>
      </w:r>
      <w:proofErr w:type="spellEnd"/>
      <w:r w:rsidR="007121CA">
        <w:rPr>
          <w:rFonts w:ascii="Times New Roman" w:hAnsi="Times New Roman" w:cs="Times New Roman"/>
        </w:rPr>
        <w:t xml:space="preserve"> </w:t>
      </w:r>
      <w:proofErr w:type="spellStart"/>
      <w:r w:rsidR="007121CA">
        <w:rPr>
          <w:rFonts w:ascii="Times New Roman" w:hAnsi="Times New Roman" w:cs="Times New Roman"/>
        </w:rPr>
        <w:t>управљања</w:t>
      </w:r>
      <w:proofErr w:type="spellEnd"/>
      <w:r w:rsidR="007121CA">
        <w:rPr>
          <w:rFonts w:ascii="Times New Roman" w:hAnsi="Times New Roman" w:cs="Times New Roman"/>
        </w:rPr>
        <w:t xml:space="preserve"> </w:t>
      </w:r>
      <w:proofErr w:type="spellStart"/>
      <w:r w:rsidR="007121CA">
        <w:rPr>
          <w:rFonts w:ascii="Times New Roman" w:hAnsi="Times New Roman" w:cs="Times New Roman"/>
        </w:rPr>
        <w:t>ресурсима</w:t>
      </w:r>
      <w:proofErr w:type="spellEnd"/>
      <w:r w:rsidR="007121CA">
        <w:rPr>
          <w:rFonts w:ascii="Times New Roman" w:hAnsi="Times New Roman" w:cs="Times New Roman"/>
        </w:rPr>
        <w:t>,</w:t>
      </w:r>
    </w:p>
    <w:p w14:paraId="5906EB48" w14:textId="77777777" w:rsidR="007121CA" w:rsidRDefault="009D646E" w:rsidP="00C625A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Корективна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утврђује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потпуност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тачност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373DC2">
        <w:rPr>
          <w:rFonts w:ascii="Times New Roman" w:hAnsi="Times New Roman" w:cs="Times New Roman"/>
        </w:rPr>
        <w:t>аутентичност</w:t>
      </w:r>
      <w:proofErr w:type="spellEnd"/>
      <w:r w:rsidR="00373DC2">
        <w:rPr>
          <w:rFonts w:ascii="Times New Roman" w:hAnsi="Times New Roman" w:cs="Times New Roman"/>
        </w:rPr>
        <w:t xml:space="preserve">, и </w:t>
      </w:r>
      <w:proofErr w:type="spellStart"/>
      <w:r w:rsidR="00373DC2">
        <w:rPr>
          <w:rFonts w:ascii="Times New Roman" w:hAnsi="Times New Roman" w:cs="Times New Roman"/>
        </w:rPr>
        <w:t>правилност</w:t>
      </w:r>
      <w:proofErr w:type="spellEnd"/>
      <w:r w:rsidR="00373DC2">
        <w:rPr>
          <w:rFonts w:ascii="Times New Roman" w:hAnsi="Times New Roman" w:cs="Times New Roman"/>
        </w:rPr>
        <w:t xml:space="preserve"> </w:t>
      </w:r>
      <w:proofErr w:type="spellStart"/>
      <w:r w:rsidR="00373DC2">
        <w:rPr>
          <w:rFonts w:ascii="Times New Roman" w:hAnsi="Times New Roman" w:cs="Times New Roman"/>
        </w:rPr>
        <w:t>реализације</w:t>
      </w:r>
      <w:proofErr w:type="spellEnd"/>
      <w:r w:rsidR="00373DC2">
        <w:rPr>
          <w:rFonts w:ascii="Times New Roman" w:hAnsi="Times New Roman" w:cs="Times New Roman"/>
        </w:rPr>
        <w:t xml:space="preserve"> </w:t>
      </w:r>
      <w:proofErr w:type="spellStart"/>
      <w:r w:rsidR="00373DC2">
        <w:rPr>
          <w:rFonts w:ascii="Times New Roman" w:hAnsi="Times New Roman" w:cs="Times New Roman"/>
        </w:rPr>
        <w:t>плана</w:t>
      </w:r>
      <w:proofErr w:type="spellEnd"/>
      <w:r w:rsidR="00373DC2">
        <w:rPr>
          <w:rFonts w:ascii="Times New Roman" w:hAnsi="Times New Roman" w:cs="Times New Roman"/>
        </w:rPr>
        <w:t xml:space="preserve"> </w:t>
      </w:r>
      <w:proofErr w:type="spellStart"/>
      <w:r w:rsidR="00FD6D52">
        <w:rPr>
          <w:rFonts w:ascii="Times New Roman" w:hAnsi="Times New Roman" w:cs="Times New Roman"/>
        </w:rPr>
        <w:t>корективних</w:t>
      </w:r>
      <w:proofErr w:type="spellEnd"/>
      <w:r w:rsidR="00FD6D52">
        <w:rPr>
          <w:rFonts w:ascii="Times New Roman" w:hAnsi="Times New Roman" w:cs="Times New Roman"/>
        </w:rPr>
        <w:t xml:space="preserve"> </w:t>
      </w:r>
      <w:proofErr w:type="spellStart"/>
      <w:r w:rsidR="00FD6D52">
        <w:rPr>
          <w:rFonts w:ascii="Times New Roman" w:hAnsi="Times New Roman" w:cs="Times New Roman"/>
        </w:rPr>
        <w:t>мера</w:t>
      </w:r>
      <w:proofErr w:type="spellEnd"/>
      <w:r w:rsidR="00FD6D52">
        <w:rPr>
          <w:rFonts w:ascii="Times New Roman" w:hAnsi="Times New Roman" w:cs="Times New Roman"/>
        </w:rPr>
        <w:t xml:space="preserve"> </w:t>
      </w:r>
      <w:proofErr w:type="spellStart"/>
      <w:r w:rsidR="00FD6D52">
        <w:rPr>
          <w:rFonts w:ascii="Times New Roman" w:hAnsi="Times New Roman" w:cs="Times New Roman"/>
        </w:rPr>
        <w:t>за</w:t>
      </w:r>
      <w:proofErr w:type="spellEnd"/>
      <w:r w:rsidR="00FD6D52">
        <w:rPr>
          <w:rFonts w:ascii="Times New Roman" w:hAnsi="Times New Roman" w:cs="Times New Roman"/>
        </w:rPr>
        <w:t xml:space="preserve"> </w:t>
      </w:r>
      <w:proofErr w:type="spellStart"/>
      <w:r w:rsidR="00FD6D52">
        <w:rPr>
          <w:rFonts w:ascii="Times New Roman" w:hAnsi="Times New Roman" w:cs="Times New Roman"/>
        </w:rPr>
        <w:t>отклањање</w:t>
      </w:r>
      <w:proofErr w:type="spellEnd"/>
      <w:r w:rsidR="00FD6D52">
        <w:rPr>
          <w:rFonts w:ascii="Times New Roman" w:hAnsi="Times New Roman" w:cs="Times New Roman"/>
        </w:rPr>
        <w:t xml:space="preserve"> </w:t>
      </w:r>
      <w:proofErr w:type="spellStart"/>
      <w:r w:rsidR="00FD6D52">
        <w:rPr>
          <w:rFonts w:ascii="Times New Roman" w:hAnsi="Times New Roman" w:cs="Times New Roman"/>
        </w:rPr>
        <w:t>неправилности</w:t>
      </w:r>
      <w:proofErr w:type="spellEnd"/>
      <w:r w:rsidR="00003FCE">
        <w:rPr>
          <w:rFonts w:ascii="Times New Roman" w:hAnsi="Times New Roman" w:cs="Times New Roman"/>
        </w:rPr>
        <w:t xml:space="preserve"> </w:t>
      </w:r>
      <w:proofErr w:type="spellStart"/>
      <w:r w:rsidR="00003FCE">
        <w:rPr>
          <w:rFonts w:ascii="Times New Roman" w:hAnsi="Times New Roman" w:cs="Times New Roman"/>
        </w:rPr>
        <w:t>константованих</w:t>
      </w:r>
      <w:proofErr w:type="spellEnd"/>
      <w:r w:rsidR="00003FCE">
        <w:rPr>
          <w:rFonts w:ascii="Times New Roman" w:hAnsi="Times New Roman" w:cs="Times New Roman"/>
        </w:rPr>
        <w:t xml:space="preserve"> у </w:t>
      </w:r>
      <w:proofErr w:type="spellStart"/>
      <w:r w:rsidR="00003FCE">
        <w:rPr>
          <w:rFonts w:ascii="Times New Roman" w:hAnsi="Times New Roman" w:cs="Times New Roman"/>
        </w:rPr>
        <w:t>току</w:t>
      </w:r>
      <w:proofErr w:type="spellEnd"/>
      <w:r w:rsidR="00003FCE">
        <w:rPr>
          <w:rFonts w:ascii="Times New Roman" w:hAnsi="Times New Roman" w:cs="Times New Roman"/>
        </w:rPr>
        <w:t xml:space="preserve"> </w:t>
      </w:r>
      <w:proofErr w:type="spellStart"/>
      <w:r w:rsidR="00003FCE">
        <w:rPr>
          <w:rFonts w:ascii="Times New Roman" w:hAnsi="Times New Roman" w:cs="Times New Roman"/>
        </w:rPr>
        <w:t>прегледа</w:t>
      </w:r>
      <w:proofErr w:type="spellEnd"/>
      <w:r w:rsidR="00003FCE">
        <w:rPr>
          <w:rFonts w:ascii="Times New Roman" w:hAnsi="Times New Roman" w:cs="Times New Roman"/>
        </w:rPr>
        <w:t xml:space="preserve"> и </w:t>
      </w:r>
      <w:proofErr w:type="spellStart"/>
      <w:r w:rsidR="00003FCE">
        <w:rPr>
          <w:rFonts w:ascii="Times New Roman" w:hAnsi="Times New Roman" w:cs="Times New Roman"/>
        </w:rPr>
        <w:t>интерне</w:t>
      </w:r>
      <w:proofErr w:type="spellEnd"/>
      <w:r w:rsidR="00003FCE">
        <w:rPr>
          <w:rFonts w:ascii="Times New Roman" w:hAnsi="Times New Roman" w:cs="Times New Roman"/>
        </w:rPr>
        <w:t xml:space="preserve"> </w:t>
      </w:r>
      <w:proofErr w:type="spellStart"/>
      <w:r w:rsidR="00003FCE">
        <w:rPr>
          <w:rFonts w:ascii="Times New Roman" w:hAnsi="Times New Roman" w:cs="Times New Roman"/>
        </w:rPr>
        <w:t>контроле</w:t>
      </w:r>
      <w:proofErr w:type="spellEnd"/>
      <w:r w:rsidR="00721E9F">
        <w:rPr>
          <w:rFonts w:ascii="Times New Roman" w:hAnsi="Times New Roman" w:cs="Times New Roman"/>
        </w:rPr>
        <w:t>.</w:t>
      </w:r>
    </w:p>
    <w:p w14:paraId="5906EB49" w14:textId="77777777" w:rsidR="00721E9F" w:rsidRDefault="00721E9F" w:rsidP="00721E9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5906EB4A" w14:textId="77777777" w:rsidR="00721E9F" w:rsidRDefault="00721E9F" w:rsidP="00721E9F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16</w:t>
      </w:r>
    </w:p>
    <w:p w14:paraId="5906EB4B" w14:textId="77777777" w:rsidR="00721E9F" w:rsidRDefault="00A22D3C" w:rsidP="00AA03C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A03C6">
        <w:rPr>
          <w:rFonts w:ascii="Times New Roman" w:hAnsi="Times New Roman" w:cs="Times New Roman"/>
        </w:rPr>
        <w:t>Ради</w:t>
      </w:r>
      <w:proofErr w:type="spellEnd"/>
      <w:r w:rsidRPr="00AA03C6">
        <w:rPr>
          <w:rFonts w:ascii="Times New Roman" w:hAnsi="Times New Roman" w:cs="Times New Roman"/>
        </w:rPr>
        <w:t xml:space="preserve"> </w:t>
      </w:r>
      <w:proofErr w:type="spellStart"/>
      <w:r w:rsidRPr="00AA03C6">
        <w:rPr>
          <w:rFonts w:ascii="Times New Roman" w:hAnsi="Times New Roman" w:cs="Times New Roman"/>
        </w:rPr>
        <w:t>вршења</w:t>
      </w:r>
      <w:proofErr w:type="spellEnd"/>
      <w:r w:rsidRPr="00AA03C6">
        <w:rPr>
          <w:rFonts w:ascii="Times New Roman" w:hAnsi="Times New Roman" w:cs="Times New Roman"/>
        </w:rPr>
        <w:t xml:space="preserve"> </w:t>
      </w:r>
      <w:proofErr w:type="spellStart"/>
      <w:r w:rsidRPr="00AA03C6">
        <w:rPr>
          <w:rFonts w:ascii="Times New Roman" w:hAnsi="Times New Roman" w:cs="Times New Roman"/>
        </w:rPr>
        <w:t>акт</w:t>
      </w:r>
      <w:r w:rsidR="00AA03C6">
        <w:rPr>
          <w:rFonts w:ascii="Times New Roman" w:hAnsi="Times New Roman" w:cs="Times New Roman"/>
        </w:rPr>
        <w:t>и</w:t>
      </w:r>
      <w:r w:rsidRPr="00AA03C6">
        <w:rPr>
          <w:rFonts w:ascii="Times New Roman" w:hAnsi="Times New Roman" w:cs="Times New Roman"/>
        </w:rPr>
        <w:t>вности</w:t>
      </w:r>
      <w:proofErr w:type="spellEnd"/>
      <w:r w:rsidR="00AA03C6">
        <w:rPr>
          <w:rFonts w:ascii="Times New Roman" w:hAnsi="Times New Roman" w:cs="Times New Roman"/>
        </w:rPr>
        <w:t xml:space="preserve"> </w:t>
      </w:r>
      <w:proofErr w:type="spellStart"/>
      <w:r w:rsidR="00AA03C6">
        <w:rPr>
          <w:rFonts w:ascii="Times New Roman" w:hAnsi="Times New Roman" w:cs="Times New Roman"/>
        </w:rPr>
        <w:t>из</w:t>
      </w:r>
      <w:proofErr w:type="spellEnd"/>
      <w:r w:rsidR="00AA03C6">
        <w:rPr>
          <w:rFonts w:ascii="Times New Roman" w:hAnsi="Times New Roman" w:cs="Times New Roman"/>
        </w:rPr>
        <w:t xml:space="preserve"> </w:t>
      </w:r>
      <w:proofErr w:type="spellStart"/>
      <w:r w:rsidR="00AA03C6">
        <w:rPr>
          <w:rFonts w:ascii="Times New Roman" w:hAnsi="Times New Roman" w:cs="Times New Roman"/>
        </w:rPr>
        <w:t>члана</w:t>
      </w:r>
      <w:proofErr w:type="spellEnd"/>
      <w:r w:rsidR="00AA03C6">
        <w:rPr>
          <w:rFonts w:ascii="Times New Roman" w:hAnsi="Times New Roman" w:cs="Times New Roman"/>
        </w:rPr>
        <w:t xml:space="preserve"> 15, </w:t>
      </w:r>
      <w:proofErr w:type="spellStart"/>
      <w:r w:rsidR="00AA03C6">
        <w:rPr>
          <w:rFonts w:ascii="Times New Roman" w:hAnsi="Times New Roman" w:cs="Times New Roman"/>
        </w:rPr>
        <w:t>директор</w:t>
      </w:r>
      <w:proofErr w:type="spellEnd"/>
      <w:r w:rsidR="00AA03C6">
        <w:rPr>
          <w:rFonts w:ascii="Times New Roman" w:hAnsi="Times New Roman" w:cs="Times New Roman"/>
        </w:rPr>
        <w:t xml:space="preserve"> </w:t>
      </w:r>
      <w:proofErr w:type="spellStart"/>
      <w:r w:rsidR="00AA03C6">
        <w:rPr>
          <w:rFonts w:ascii="Times New Roman" w:hAnsi="Times New Roman" w:cs="Times New Roman"/>
        </w:rPr>
        <w:t>школе</w:t>
      </w:r>
      <w:proofErr w:type="spellEnd"/>
      <w:r w:rsidR="00AA03C6">
        <w:rPr>
          <w:rFonts w:ascii="Times New Roman" w:hAnsi="Times New Roman" w:cs="Times New Roman"/>
        </w:rPr>
        <w:t xml:space="preserve"> </w:t>
      </w:r>
      <w:proofErr w:type="spellStart"/>
      <w:r w:rsidR="00AA03C6">
        <w:rPr>
          <w:rFonts w:ascii="Times New Roman" w:hAnsi="Times New Roman" w:cs="Times New Roman"/>
        </w:rPr>
        <w:t>усвај</w:t>
      </w:r>
      <w:r w:rsidR="0084721B">
        <w:rPr>
          <w:rFonts w:ascii="Times New Roman" w:hAnsi="Times New Roman" w:cs="Times New Roman"/>
        </w:rPr>
        <w:t>а</w:t>
      </w:r>
      <w:proofErr w:type="spellEnd"/>
      <w:r w:rsidR="0084721B">
        <w:rPr>
          <w:rFonts w:ascii="Times New Roman" w:hAnsi="Times New Roman" w:cs="Times New Roman"/>
        </w:rPr>
        <w:t xml:space="preserve"> </w:t>
      </w:r>
      <w:proofErr w:type="spellStart"/>
      <w:r w:rsidR="0084721B">
        <w:rPr>
          <w:rFonts w:ascii="Times New Roman" w:hAnsi="Times New Roman" w:cs="Times New Roman"/>
        </w:rPr>
        <w:t>стратегију</w:t>
      </w:r>
      <w:proofErr w:type="spellEnd"/>
      <w:r w:rsidR="0084721B">
        <w:rPr>
          <w:rFonts w:ascii="Times New Roman" w:hAnsi="Times New Roman" w:cs="Times New Roman"/>
        </w:rPr>
        <w:t xml:space="preserve"> </w:t>
      </w:r>
      <w:proofErr w:type="spellStart"/>
      <w:r w:rsidR="0084721B">
        <w:rPr>
          <w:rFonts w:ascii="Times New Roman" w:hAnsi="Times New Roman" w:cs="Times New Roman"/>
        </w:rPr>
        <w:t>управљања</w:t>
      </w:r>
      <w:proofErr w:type="spellEnd"/>
      <w:r w:rsidR="0084721B">
        <w:rPr>
          <w:rFonts w:ascii="Times New Roman" w:hAnsi="Times New Roman" w:cs="Times New Roman"/>
        </w:rPr>
        <w:t xml:space="preserve"> </w:t>
      </w:r>
      <w:proofErr w:type="spellStart"/>
      <w:r w:rsidR="0084721B">
        <w:rPr>
          <w:rFonts w:ascii="Times New Roman" w:hAnsi="Times New Roman" w:cs="Times New Roman"/>
        </w:rPr>
        <w:t>ризиком</w:t>
      </w:r>
      <w:proofErr w:type="spellEnd"/>
      <w:r w:rsidR="00287AEB">
        <w:rPr>
          <w:rFonts w:ascii="Times New Roman" w:hAnsi="Times New Roman" w:cs="Times New Roman"/>
        </w:rPr>
        <w:t xml:space="preserve">, </w:t>
      </w:r>
      <w:proofErr w:type="spellStart"/>
      <w:r w:rsidR="00287AEB">
        <w:rPr>
          <w:rFonts w:ascii="Times New Roman" w:hAnsi="Times New Roman" w:cs="Times New Roman"/>
        </w:rPr>
        <w:t>која</w:t>
      </w:r>
      <w:proofErr w:type="spellEnd"/>
      <w:r w:rsidR="00287AEB">
        <w:rPr>
          <w:rFonts w:ascii="Times New Roman" w:hAnsi="Times New Roman" w:cs="Times New Roman"/>
        </w:rPr>
        <w:t xml:space="preserve"> </w:t>
      </w:r>
      <w:proofErr w:type="spellStart"/>
      <w:r w:rsidR="00287AEB">
        <w:rPr>
          <w:rFonts w:ascii="Times New Roman" w:hAnsi="Times New Roman" w:cs="Times New Roman"/>
        </w:rPr>
        <w:t>се</w:t>
      </w:r>
      <w:proofErr w:type="spellEnd"/>
      <w:r w:rsidR="00287AEB">
        <w:rPr>
          <w:rFonts w:ascii="Times New Roman" w:hAnsi="Times New Roman" w:cs="Times New Roman"/>
        </w:rPr>
        <w:t xml:space="preserve"> </w:t>
      </w:r>
      <w:proofErr w:type="spellStart"/>
      <w:r w:rsidR="00287AEB">
        <w:rPr>
          <w:rFonts w:ascii="Times New Roman" w:hAnsi="Times New Roman" w:cs="Times New Roman"/>
        </w:rPr>
        <w:t>ажурира</w:t>
      </w:r>
      <w:proofErr w:type="spellEnd"/>
      <w:r w:rsidR="00287AEB">
        <w:rPr>
          <w:rFonts w:ascii="Times New Roman" w:hAnsi="Times New Roman" w:cs="Times New Roman"/>
        </w:rPr>
        <w:t xml:space="preserve"> </w:t>
      </w:r>
      <w:proofErr w:type="spellStart"/>
      <w:r w:rsidR="00287AEB">
        <w:rPr>
          <w:rFonts w:ascii="Times New Roman" w:hAnsi="Times New Roman" w:cs="Times New Roman"/>
        </w:rPr>
        <w:t>сваке</w:t>
      </w:r>
      <w:proofErr w:type="spellEnd"/>
      <w:r w:rsidR="00287AEB">
        <w:rPr>
          <w:rFonts w:ascii="Times New Roman" w:hAnsi="Times New Roman" w:cs="Times New Roman"/>
        </w:rPr>
        <w:t xml:space="preserve"> 3 </w:t>
      </w:r>
      <w:proofErr w:type="spellStart"/>
      <w:r w:rsidR="00287AEB">
        <w:rPr>
          <w:rFonts w:ascii="Times New Roman" w:hAnsi="Times New Roman" w:cs="Times New Roman"/>
        </w:rPr>
        <w:t>године</w:t>
      </w:r>
      <w:proofErr w:type="spellEnd"/>
      <w:r w:rsidR="00287AEB">
        <w:rPr>
          <w:rFonts w:ascii="Times New Roman" w:hAnsi="Times New Roman" w:cs="Times New Roman"/>
        </w:rPr>
        <w:t xml:space="preserve"> </w:t>
      </w:r>
      <w:proofErr w:type="spellStart"/>
      <w:r w:rsidR="00287AEB">
        <w:rPr>
          <w:rFonts w:ascii="Times New Roman" w:hAnsi="Times New Roman" w:cs="Times New Roman"/>
        </w:rPr>
        <w:t>као</w:t>
      </w:r>
      <w:proofErr w:type="spellEnd"/>
      <w:r w:rsidR="00287AEB">
        <w:rPr>
          <w:rFonts w:ascii="Times New Roman" w:hAnsi="Times New Roman" w:cs="Times New Roman"/>
        </w:rPr>
        <w:t xml:space="preserve"> и у </w:t>
      </w:r>
      <w:proofErr w:type="spellStart"/>
      <w:r w:rsidR="00287AEB">
        <w:rPr>
          <w:rFonts w:ascii="Times New Roman" w:hAnsi="Times New Roman" w:cs="Times New Roman"/>
        </w:rPr>
        <w:t>случају</w:t>
      </w:r>
      <w:proofErr w:type="spellEnd"/>
      <w:r w:rsidR="00326CAA">
        <w:rPr>
          <w:rFonts w:ascii="Times New Roman" w:hAnsi="Times New Roman" w:cs="Times New Roman"/>
        </w:rPr>
        <w:t xml:space="preserve"> </w:t>
      </w:r>
      <w:proofErr w:type="spellStart"/>
      <w:r w:rsidR="00326CAA">
        <w:rPr>
          <w:rFonts w:ascii="Times New Roman" w:hAnsi="Times New Roman" w:cs="Times New Roman"/>
        </w:rPr>
        <w:t>када</w:t>
      </w:r>
      <w:proofErr w:type="spellEnd"/>
      <w:r w:rsidR="00326CAA">
        <w:rPr>
          <w:rFonts w:ascii="Times New Roman" w:hAnsi="Times New Roman" w:cs="Times New Roman"/>
        </w:rPr>
        <w:t xml:space="preserve"> </w:t>
      </w:r>
      <w:proofErr w:type="spellStart"/>
      <w:r w:rsidR="00326CAA">
        <w:rPr>
          <w:rFonts w:ascii="Times New Roman" w:hAnsi="Times New Roman" w:cs="Times New Roman"/>
        </w:rPr>
        <w:t>се</w:t>
      </w:r>
      <w:proofErr w:type="spellEnd"/>
      <w:r w:rsidR="00326CAA">
        <w:rPr>
          <w:rFonts w:ascii="Times New Roman" w:hAnsi="Times New Roman" w:cs="Times New Roman"/>
        </w:rPr>
        <w:t xml:space="preserve"> </w:t>
      </w:r>
      <w:proofErr w:type="spellStart"/>
      <w:r w:rsidR="00326CAA">
        <w:rPr>
          <w:rFonts w:ascii="Times New Roman" w:hAnsi="Times New Roman" w:cs="Times New Roman"/>
        </w:rPr>
        <w:t>контролно</w:t>
      </w:r>
      <w:proofErr w:type="spellEnd"/>
      <w:r w:rsidR="00326CAA">
        <w:rPr>
          <w:rFonts w:ascii="Times New Roman" w:hAnsi="Times New Roman" w:cs="Times New Roman"/>
        </w:rPr>
        <w:t xml:space="preserve"> </w:t>
      </w:r>
      <w:proofErr w:type="spellStart"/>
      <w:r w:rsidR="00326CAA">
        <w:rPr>
          <w:rFonts w:ascii="Times New Roman" w:hAnsi="Times New Roman" w:cs="Times New Roman"/>
        </w:rPr>
        <w:t>окружење</w:t>
      </w:r>
      <w:proofErr w:type="spellEnd"/>
      <w:r w:rsidR="00326CAA">
        <w:rPr>
          <w:rFonts w:ascii="Times New Roman" w:hAnsi="Times New Roman" w:cs="Times New Roman"/>
        </w:rPr>
        <w:t xml:space="preserve"> </w:t>
      </w:r>
      <w:proofErr w:type="spellStart"/>
      <w:r w:rsidR="00326CAA">
        <w:rPr>
          <w:rFonts w:ascii="Times New Roman" w:hAnsi="Times New Roman" w:cs="Times New Roman"/>
        </w:rPr>
        <w:t>значајније</w:t>
      </w:r>
      <w:proofErr w:type="spellEnd"/>
      <w:r w:rsidR="00326CAA">
        <w:rPr>
          <w:rFonts w:ascii="Times New Roman" w:hAnsi="Times New Roman" w:cs="Times New Roman"/>
        </w:rPr>
        <w:t xml:space="preserve"> </w:t>
      </w:r>
      <w:proofErr w:type="spellStart"/>
      <w:r w:rsidR="00326CAA">
        <w:rPr>
          <w:rFonts w:ascii="Times New Roman" w:hAnsi="Times New Roman" w:cs="Times New Roman"/>
        </w:rPr>
        <w:t>измени</w:t>
      </w:r>
      <w:proofErr w:type="spellEnd"/>
      <w:r w:rsidR="00655268">
        <w:rPr>
          <w:rFonts w:ascii="Times New Roman" w:hAnsi="Times New Roman" w:cs="Times New Roman"/>
        </w:rPr>
        <w:t>.</w:t>
      </w:r>
    </w:p>
    <w:p w14:paraId="5906EB4C" w14:textId="77777777" w:rsidR="00655268" w:rsidRDefault="00655268" w:rsidP="00AA03C6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Контроле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ризика</w:t>
      </w:r>
      <w:proofErr w:type="spellEnd"/>
      <w:r w:rsidR="00ED30E5">
        <w:rPr>
          <w:rFonts w:ascii="Times New Roman" w:hAnsi="Times New Roman" w:cs="Times New Roman"/>
        </w:rPr>
        <w:t xml:space="preserve"> </w:t>
      </w:r>
      <w:proofErr w:type="spellStart"/>
      <w:r w:rsidR="00ED30E5">
        <w:rPr>
          <w:rFonts w:ascii="Times New Roman" w:hAnsi="Times New Roman" w:cs="Times New Roman"/>
        </w:rPr>
        <w:t>на</w:t>
      </w:r>
      <w:proofErr w:type="spellEnd"/>
      <w:r w:rsidR="00ED30E5">
        <w:rPr>
          <w:rFonts w:ascii="Times New Roman" w:hAnsi="Times New Roman" w:cs="Times New Roman"/>
        </w:rPr>
        <w:t xml:space="preserve"> </w:t>
      </w:r>
      <w:proofErr w:type="spellStart"/>
      <w:r w:rsidR="00ED30E5">
        <w:rPr>
          <w:rFonts w:ascii="Times New Roman" w:hAnsi="Times New Roman" w:cs="Times New Roman"/>
        </w:rPr>
        <w:t>прихватљиви</w:t>
      </w:r>
      <w:proofErr w:type="spellEnd"/>
      <w:r w:rsidR="00ED30E5">
        <w:rPr>
          <w:rFonts w:ascii="Times New Roman" w:hAnsi="Times New Roman" w:cs="Times New Roman"/>
        </w:rPr>
        <w:t xml:space="preserve"> </w:t>
      </w:r>
      <w:proofErr w:type="spellStart"/>
      <w:r w:rsidR="00ED30E5">
        <w:rPr>
          <w:rFonts w:ascii="Times New Roman" w:hAnsi="Times New Roman" w:cs="Times New Roman"/>
        </w:rPr>
        <w:t>ниво</w:t>
      </w:r>
      <w:proofErr w:type="spellEnd"/>
      <w:r w:rsidR="00ED30E5">
        <w:rPr>
          <w:rFonts w:ascii="Times New Roman" w:hAnsi="Times New Roman" w:cs="Times New Roman"/>
        </w:rPr>
        <w:t xml:space="preserve"> </w:t>
      </w:r>
      <w:proofErr w:type="spellStart"/>
      <w:r w:rsidR="00ED30E5">
        <w:rPr>
          <w:rFonts w:ascii="Times New Roman" w:hAnsi="Times New Roman" w:cs="Times New Roman"/>
        </w:rPr>
        <w:t>морају</w:t>
      </w:r>
      <w:proofErr w:type="spellEnd"/>
      <w:r w:rsidR="00ED30E5">
        <w:rPr>
          <w:rFonts w:ascii="Times New Roman" w:hAnsi="Times New Roman" w:cs="Times New Roman"/>
        </w:rPr>
        <w:t xml:space="preserve"> </w:t>
      </w:r>
      <w:proofErr w:type="spellStart"/>
      <w:r w:rsidR="00ED30E5">
        <w:rPr>
          <w:rFonts w:ascii="Times New Roman" w:hAnsi="Times New Roman" w:cs="Times New Roman"/>
        </w:rPr>
        <w:t>бити</w:t>
      </w:r>
      <w:proofErr w:type="spellEnd"/>
      <w:r w:rsidR="00ED30E5">
        <w:rPr>
          <w:rFonts w:ascii="Times New Roman" w:hAnsi="Times New Roman" w:cs="Times New Roman"/>
        </w:rPr>
        <w:t xml:space="preserve"> </w:t>
      </w:r>
      <w:proofErr w:type="spellStart"/>
      <w:r w:rsidR="00ED30E5">
        <w:rPr>
          <w:rFonts w:ascii="Times New Roman" w:hAnsi="Times New Roman" w:cs="Times New Roman"/>
        </w:rPr>
        <w:t>анализиране</w:t>
      </w:r>
      <w:proofErr w:type="spellEnd"/>
      <w:r w:rsidR="00ED30E5">
        <w:rPr>
          <w:rFonts w:ascii="Times New Roman" w:hAnsi="Times New Roman" w:cs="Times New Roman"/>
        </w:rPr>
        <w:t xml:space="preserve"> и </w:t>
      </w:r>
      <w:proofErr w:type="spellStart"/>
      <w:r w:rsidR="00ED30E5">
        <w:rPr>
          <w:rFonts w:ascii="Times New Roman" w:hAnsi="Times New Roman" w:cs="Times New Roman"/>
        </w:rPr>
        <w:t>ажуриране</w:t>
      </w:r>
      <w:proofErr w:type="spellEnd"/>
      <w:r w:rsidR="00CD0B52">
        <w:rPr>
          <w:rFonts w:ascii="Times New Roman" w:hAnsi="Times New Roman" w:cs="Times New Roman"/>
        </w:rPr>
        <w:t xml:space="preserve"> </w:t>
      </w:r>
      <w:proofErr w:type="spellStart"/>
      <w:r w:rsidR="00CD0B52">
        <w:rPr>
          <w:rFonts w:ascii="Times New Roman" w:hAnsi="Times New Roman" w:cs="Times New Roman"/>
        </w:rPr>
        <w:t>најмање</w:t>
      </w:r>
      <w:proofErr w:type="spellEnd"/>
      <w:r w:rsidR="00CD0B52">
        <w:rPr>
          <w:rFonts w:ascii="Times New Roman" w:hAnsi="Times New Roman" w:cs="Times New Roman"/>
        </w:rPr>
        <w:t xml:space="preserve"> </w:t>
      </w:r>
      <w:proofErr w:type="spellStart"/>
      <w:r w:rsidR="00CD0B52">
        <w:rPr>
          <w:rFonts w:ascii="Times New Roman" w:hAnsi="Times New Roman" w:cs="Times New Roman"/>
        </w:rPr>
        <w:t>једном</w:t>
      </w:r>
      <w:proofErr w:type="spellEnd"/>
      <w:r w:rsidR="00CD0B52">
        <w:rPr>
          <w:rFonts w:ascii="Times New Roman" w:hAnsi="Times New Roman" w:cs="Times New Roman"/>
        </w:rPr>
        <w:t xml:space="preserve"> </w:t>
      </w:r>
      <w:proofErr w:type="spellStart"/>
      <w:r w:rsidR="00CD0B52">
        <w:rPr>
          <w:rFonts w:ascii="Times New Roman" w:hAnsi="Times New Roman" w:cs="Times New Roman"/>
        </w:rPr>
        <w:t>годишње</w:t>
      </w:r>
      <w:proofErr w:type="spellEnd"/>
      <w:r w:rsidR="00CD0B52">
        <w:rPr>
          <w:rFonts w:ascii="Times New Roman" w:hAnsi="Times New Roman" w:cs="Times New Roman"/>
        </w:rPr>
        <w:t>.</w:t>
      </w:r>
    </w:p>
    <w:p w14:paraId="5906EB4D" w14:textId="77777777" w:rsidR="00CD0B52" w:rsidRPr="00D16CBE" w:rsidRDefault="00CD0B52" w:rsidP="00AA03C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906EB4E" w14:textId="77777777" w:rsidR="00CD0B52" w:rsidRDefault="00D16CBE" w:rsidP="00CD0B52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D16CBE">
        <w:rPr>
          <w:rFonts w:ascii="Times New Roman" w:hAnsi="Times New Roman" w:cs="Times New Roman"/>
          <w:b/>
          <w:bCs/>
        </w:rPr>
        <w:t>Члан</w:t>
      </w:r>
      <w:proofErr w:type="spellEnd"/>
      <w:r w:rsidRPr="00D16CBE">
        <w:rPr>
          <w:rFonts w:ascii="Times New Roman" w:hAnsi="Times New Roman" w:cs="Times New Roman"/>
          <w:b/>
          <w:bCs/>
        </w:rPr>
        <w:t xml:space="preserve"> 17</w:t>
      </w:r>
    </w:p>
    <w:p w14:paraId="5906EB4F" w14:textId="77777777" w:rsidR="00267CA7" w:rsidRDefault="00672D16" w:rsidP="00267CA7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Сврха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96723">
        <w:rPr>
          <w:rFonts w:ascii="Times New Roman" w:hAnsi="Times New Roman" w:cs="Times New Roman"/>
        </w:rPr>
        <w:t>је</w:t>
      </w:r>
      <w:proofErr w:type="spellEnd"/>
      <w:r w:rsidR="00296723">
        <w:rPr>
          <w:rFonts w:ascii="Times New Roman" w:hAnsi="Times New Roman" w:cs="Times New Roman"/>
        </w:rPr>
        <w:t xml:space="preserve"> </w:t>
      </w:r>
      <w:proofErr w:type="spellStart"/>
      <w:r w:rsidR="00296723">
        <w:rPr>
          <w:rFonts w:ascii="Times New Roman" w:hAnsi="Times New Roman" w:cs="Times New Roman"/>
        </w:rPr>
        <w:t>да</w:t>
      </w:r>
      <w:proofErr w:type="spellEnd"/>
      <w:r w:rsidR="00296723">
        <w:rPr>
          <w:rFonts w:ascii="Times New Roman" w:hAnsi="Times New Roman" w:cs="Times New Roman"/>
        </w:rPr>
        <w:t xml:space="preserve"> </w:t>
      </w:r>
      <w:proofErr w:type="spellStart"/>
      <w:r w:rsidR="00296723">
        <w:rPr>
          <w:rFonts w:ascii="Times New Roman" w:hAnsi="Times New Roman" w:cs="Times New Roman"/>
        </w:rPr>
        <w:t>се</w:t>
      </w:r>
      <w:proofErr w:type="spellEnd"/>
      <w:r w:rsidR="00296723">
        <w:rPr>
          <w:rFonts w:ascii="Times New Roman" w:hAnsi="Times New Roman" w:cs="Times New Roman"/>
        </w:rPr>
        <w:t xml:space="preserve"> </w:t>
      </w:r>
      <w:proofErr w:type="spellStart"/>
      <w:r w:rsidR="00296723">
        <w:rPr>
          <w:rFonts w:ascii="Times New Roman" w:hAnsi="Times New Roman" w:cs="Times New Roman"/>
        </w:rPr>
        <w:t>осигура</w:t>
      </w:r>
      <w:proofErr w:type="spellEnd"/>
      <w:r w:rsidR="00296723">
        <w:rPr>
          <w:rFonts w:ascii="Times New Roman" w:hAnsi="Times New Roman" w:cs="Times New Roman"/>
        </w:rPr>
        <w:t xml:space="preserve"> </w:t>
      </w:r>
      <w:proofErr w:type="spellStart"/>
      <w:r w:rsidR="00296723">
        <w:rPr>
          <w:rFonts w:ascii="Times New Roman" w:hAnsi="Times New Roman" w:cs="Times New Roman"/>
        </w:rPr>
        <w:t>законитост</w:t>
      </w:r>
      <w:proofErr w:type="spellEnd"/>
      <w:r w:rsidR="00296723">
        <w:rPr>
          <w:rFonts w:ascii="Times New Roman" w:hAnsi="Times New Roman" w:cs="Times New Roman"/>
        </w:rPr>
        <w:t xml:space="preserve"> у </w:t>
      </w:r>
      <w:proofErr w:type="spellStart"/>
      <w:r w:rsidR="00296723">
        <w:rPr>
          <w:rFonts w:ascii="Times New Roman" w:hAnsi="Times New Roman" w:cs="Times New Roman"/>
        </w:rPr>
        <w:t>пословању</w:t>
      </w:r>
      <w:proofErr w:type="spellEnd"/>
      <w:r w:rsidR="00F246C7" w:rsidRPr="00EC56B1">
        <w:rPr>
          <w:rFonts w:ascii="Times New Roman" w:hAnsi="Times New Roman" w:cs="Times New Roman"/>
        </w:rPr>
        <w:t xml:space="preserve">, </w:t>
      </w:r>
      <w:proofErr w:type="spellStart"/>
      <w:r w:rsidR="00D55AD9">
        <w:rPr>
          <w:rFonts w:ascii="Times New Roman" w:hAnsi="Times New Roman" w:cs="Times New Roman"/>
        </w:rPr>
        <w:t>економично</w:t>
      </w:r>
      <w:proofErr w:type="spellEnd"/>
      <w:r w:rsidR="000A3C09">
        <w:rPr>
          <w:rFonts w:ascii="Times New Roman" w:hAnsi="Times New Roman" w:cs="Times New Roman"/>
        </w:rPr>
        <w:t xml:space="preserve">, </w:t>
      </w:r>
      <w:proofErr w:type="spellStart"/>
      <w:r w:rsidR="000A3C09">
        <w:rPr>
          <w:rFonts w:ascii="Times New Roman" w:hAnsi="Times New Roman" w:cs="Times New Roman"/>
        </w:rPr>
        <w:t>ефикасно</w:t>
      </w:r>
      <w:proofErr w:type="spellEnd"/>
      <w:r w:rsidR="000A3C09">
        <w:rPr>
          <w:rFonts w:ascii="Times New Roman" w:hAnsi="Times New Roman" w:cs="Times New Roman"/>
        </w:rPr>
        <w:t xml:space="preserve"> </w:t>
      </w:r>
      <w:r w:rsidR="00303BD5">
        <w:rPr>
          <w:rFonts w:ascii="Times New Roman" w:hAnsi="Times New Roman" w:cs="Times New Roman"/>
        </w:rPr>
        <w:t xml:space="preserve">и </w:t>
      </w:r>
      <w:proofErr w:type="spellStart"/>
      <w:r w:rsidR="00303BD5">
        <w:rPr>
          <w:rFonts w:ascii="Times New Roman" w:hAnsi="Times New Roman" w:cs="Times New Roman"/>
        </w:rPr>
        <w:t>правилно</w:t>
      </w:r>
      <w:proofErr w:type="spellEnd"/>
      <w:r w:rsidR="00303BD5">
        <w:rPr>
          <w:rFonts w:ascii="Times New Roman" w:hAnsi="Times New Roman" w:cs="Times New Roman"/>
        </w:rPr>
        <w:t xml:space="preserve"> </w:t>
      </w:r>
      <w:proofErr w:type="spellStart"/>
      <w:r w:rsidR="00303BD5">
        <w:rPr>
          <w:rFonts w:ascii="Times New Roman" w:hAnsi="Times New Roman" w:cs="Times New Roman"/>
        </w:rPr>
        <w:t>располагање</w:t>
      </w:r>
      <w:proofErr w:type="spellEnd"/>
      <w:r w:rsidR="00303BD5">
        <w:rPr>
          <w:rFonts w:ascii="Times New Roman" w:hAnsi="Times New Roman" w:cs="Times New Roman"/>
        </w:rPr>
        <w:t xml:space="preserve"> </w:t>
      </w:r>
      <w:proofErr w:type="spellStart"/>
      <w:r w:rsidR="00303BD5">
        <w:rPr>
          <w:rFonts w:ascii="Times New Roman" w:hAnsi="Times New Roman" w:cs="Times New Roman"/>
        </w:rPr>
        <w:t>приходима</w:t>
      </w:r>
      <w:proofErr w:type="spellEnd"/>
      <w:r w:rsidR="00303BD5">
        <w:rPr>
          <w:rFonts w:ascii="Times New Roman" w:hAnsi="Times New Roman" w:cs="Times New Roman"/>
        </w:rPr>
        <w:t xml:space="preserve">, </w:t>
      </w:r>
      <w:proofErr w:type="spellStart"/>
      <w:r w:rsidR="00303BD5">
        <w:rPr>
          <w:rFonts w:ascii="Times New Roman" w:hAnsi="Times New Roman" w:cs="Times New Roman"/>
        </w:rPr>
        <w:t>расходима</w:t>
      </w:r>
      <w:proofErr w:type="spellEnd"/>
      <w:r w:rsidR="00FF3AA9">
        <w:rPr>
          <w:rFonts w:ascii="Times New Roman" w:hAnsi="Times New Roman" w:cs="Times New Roman"/>
        </w:rPr>
        <w:t xml:space="preserve">, </w:t>
      </w:r>
      <w:proofErr w:type="spellStart"/>
      <w:r w:rsidR="00FF3AA9">
        <w:rPr>
          <w:rFonts w:ascii="Times New Roman" w:hAnsi="Times New Roman" w:cs="Times New Roman"/>
        </w:rPr>
        <w:t>имовином</w:t>
      </w:r>
      <w:proofErr w:type="spellEnd"/>
      <w:r w:rsidR="00FF3AA9">
        <w:rPr>
          <w:rFonts w:ascii="Times New Roman" w:hAnsi="Times New Roman" w:cs="Times New Roman"/>
        </w:rPr>
        <w:t xml:space="preserve"> и </w:t>
      </w:r>
      <w:proofErr w:type="spellStart"/>
      <w:r w:rsidR="00FF3AA9">
        <w:rPr>
          <w:rFonts w:ascii="Times New Roman" w:hAnsi="Times New Roman" w:cs="Times New Roman"/>
        </w:rPr>
        <w:t>обавезама</w:t>
      </w:r>
      <w:proofErr w:type="spellEnd"/>
      <w:r w:rsidR="00FF3AA9">
        <w:rPr>
          <w:rFonts w:ascii="Times New Roman" w:hAnsi="Times New Roman" w:cs="Times New Roman"/>
        </w:rPr>
        <w:t xml:space="preserve">, </w:t>
      </w:r>
      <w:proofErr w:type="spellStart"/>
      <w:r w:rsidR="00FF3AA9">
        <w:rPr>
          <w:rFonts w:ascii="Times New Roman" w:hAnsi="Times New Roman" w:cs="Times New Roman"/>
        </w:rPr>
        <w:t>односно</w:t>
      </w:r>
      <w:proofErr w:type="spellEnd"/>
      <w:r w:rsidR="00FF3AA9">
        <w:rPr>
          <w:rFonts w:ascii="Times New Roman" w:hAnsi="Times New Roman" w:cs="Times New Roman"/>
        </w:rPr>
        <w:t xml:space="preserve"> </w:t>
      </w:r>
      <w:proofErr w:type="spellStart"/>
      <w:r w:rsidR="00FF3AA9">
        <w:rPr>
          <w:rFonts w:ascii="Times New Roman" w:hAnsi="Times New Roman" w:cs="Times New Roman"/>
        </w:rPr>
        <w:t>спречавање</w:t>
      </w:r>
      <w:proofErr w:type="spellEnd"/>
      <w:r w:rsidR="008075AD">
        <w:rPr>
          <w:rFonts w:ascii="Times New Roman" w:hAnsi="Times New Roman" w:cs="Times New Roman"/>
        </w:rPr>
        <w:t xml:space="preserve"> </w:t>
      </w:r>
      <w:proofErr w:type="spellStart"/>
      <w:r w:rsidR="008075AD">
        <w:rPr>
          <w:rFonts w:ascii="Times New Roman" w:hAnsi="Times New Roman" w:cs="Times New Roman"/>
        </w:rPr>
        <w:t>незаконитости</w:t>
      </w:r>
      <w:proofErr w:type="spellEnd"/>
      <w:r w:rsidR="008075AD">
        <w:rPr>
          <w:rFonts w:ascii="Times New Roman" w:hAnsi="Times New Roman" w:cs="Times New Roman"/>
        </w:rPr>
        <w:t xml:space="preserve">, </w:t>
      </w:r>
      <w:proofErr w:type="spellStart"/>
      <w:r w:rsidR="008075AD">
        <w:rPr>
          <w:rFonts w:ascii="Times New Roman" w:hAnsi="Times New Roman" w:cs="Times New Roman"/>
        </w:rPr>
        <w:t>неовлашћено</w:t>
      </w:r>
      <w:proofErr w:type="spellEnd"/>
      <w:r w:rsidR="008075AD">
        <w:rPr>
          <w:rFonts w:ascii="Times New Roman" w:hAnsi="Times New Roman" w:cs="Times New Roman"/>
        </w:rPr>
        <w:t xml:space="preserve"> </w:t>
      </w:r>
      <w:proofErr w:type="spellStart"/>
      <w:r w:rsidR="008075AD">
        <w:rPr>
          <w:rFonts w:ascii="Times New Roman" w:hAnsi="Times New Roman" w:cs="Times New Roman"/>
        </w:rPr>
        <w:t>отуђење</w:t>
      </w:r>
      <w:proofErr w:type="spellEnd"/>
      <w:r w:rsidR="00433A4B">
        <w:rPr>
          <w:rFonts w:ascii="Times New Roman" w:hAnsi="Times New Roman" w:cs="Times New Roman"/>
        </w:rPr>
        <w:t xml:space="preserve"> и </w:t>
      </w:r>
      <w:proofErr w:type="spellStart"/>
      <w:r w:rsidR="00433A4B">
        <w:rPr>
          <w:rFonts w:ascii="Times New Roman" w:hAnsi="Times New Roman" w:cs="Times New Roman"/>
        </w:rPr>
        <w:t>поступања</w:t>
      </w:r>
      <w:proofErr w:type="spellEnd"/>
      <w:r w:rsidR="00433A4B">
        <w:rPr>
          <w:rFonts w:ascii="Times New Roman" w:hAnsi="Times New Roman" w:cs="Times New Roman"/>
        </w:rPr>
        <w:t xml:space="preserve"> </w:t>
      </w:r>
      <w:proofErr w:type="spellStart"/>
      <w:r w:rsidR="00433A4B">
        <w:rPr>
          <w:rFonts w:ascii="Times New Roman" w:hAnsi="Times New Roman" w:cs="Times New Roman"/>
        </w:rPr>
        <w:t>са</w:t>
      </w:r>
      <w:proofErr w:type="spellEnd"/>
      <w:r w:rsidR="00433A4B">
        <w:rPr>
          <w:rFonts w:ascii="Times New Roman" w:hAnsi="Times New Roman" w:cs="Times New Roman"/>
        </w:rPr>
        <w:t xml:space="preserve"> </w:t>
      </w:r>
      <w:proofErr w:type="spellStart"/>
      <w:r w:rsidR="00433A4B">
        <w:rPr>
          <w:rFonts w:ascii="Times New Roman" w:hAnsi="Times New Roman" w:cs="Times New Roman"/>
        </w:rPr>
        <w:t>имовином</w:t>
      </w:r>
      <w:r w:rsidR="00FF7371">
        <w:rPr>
          <w:rFonts w:ascii="Times New Roman" w:hAnsi="Times New Roman" w:cs="Times New Roman"/>
        </w:rPr>
        <w:t>и</w:t>
      </w:r>
      <w:proofErr w:type="spellEnd"/>
      <w:r w:rsidR="00FF7371">
        <w:rPr>
          <w:rFonts w:ascii="Times New Roman" w:hAnsi="Times New Roman" w:cs="Times New Roman"/>
        </w:rPr>
        <w:t xml:space="preserve"> </w:t>
      </w:r>
      <w:proofErr w:type="spellStart"/>
      <w:r w:rsidR="00FF7371">
        <w:rPr>
          <w:rFonts w:ascii="Times New Roman" w:hAnsi="Times New Roman" w:cs="Times New Roman"/>
        </w:rPr>
        <w:t>другим</w:t>
      </w:r>
      <w:proofErr w:type="spellEnd"/>
      <w:r w:rsidR="00FF7371">
        <w:rPr>
          <w:rFonts w:ascii="Times New Roman" w:hAnsi="Times New Roman" w:cs="Times New Roman"/>
        </w:rPr>
        <w:t xml:space="preserve"> </w:t>
      </w:r>
      <w:proofErr w:type="spellStart"/>
      <w:r w:rsidR="00FF7371">
        <w:rPr>
          <w:rFonts w:ascii="Times New Roman" w:hAnsi="Times New Roman" w:cs="Times New Roman"/>
        </w:rPr>
        <w:t>ресурсима</w:t>
      </w:r>
      <w:proofErr w:type="spellEnd"/>
      <w:r w:rsidR="00FF7371">
        <w:rPr>
          <w:rFonts w:ascii="Times New Roman" w:hAnsi="Times New Roman" w:cs="Times New Roman"/>
        </w:rPr>
        <w:t xml:space="preserve"> с </w:t>
      </w:r>
      <w:proofErr w:type="spellStart"/>
      <w:r w:rsidR="00FF7371">
        <w:rPr>
          <w:rFonts w:ascii="Times New Roman" w:hAnsi="Times New Roman" w:cs="Times New Roman"/>
        </w:rPr>
        <w:t>којима</w:t>
      </w:r>
      <w:proofErr w:type="spellEnd"/>
      <w:r w:rsidR="00FF7371">
        <w:rPr>
          <w:rFonts w:ascii="Times New Roman" w:hAnsi="Times New Roman" w:cs="Times New Roman"/>
        </w:rPr>
        <w:t xml:space="preserve"> </w:t>
      </w:r>
      <w:proofErr w:type="spellStart"/>
      <w:r w:rsidR="00FF7371">
        <w:rPr>
          <w:rFonts w:ascii="Times New Roman" w:hAnsi="Times New Roman" w:cs="Times New Roman"/>
        </w:rPr>
        <w:t>школа</w:t>
      </w:r>
      <w:proofErr w:type="spellEnd"/>
      <w:r w:rsidR="00FF7371">
        <w:rPr>
          <w:rFonts w:ascii="Times New Roman" w:hAnsi="Times New Roman" w:cs="Times New Roman"/>
        </w:rPr>
        <w:t xml:space="preserve"> </w:t>
      </w:r>
      <w:proofErr w:type="spellStart"/>
      <w:r w:rsidR="00FF7371">
        <w:rPr>
          <w:rFonts w:ascii="Times New Roman" w:hAnsi="Times New Roman" w:cs="Times New Roman"/>
        </w:rPr>
        <w:t>располаже</w:t>
      </w:r>
      <w:proofErr w:type="spellEnd"/>
      <w:r w:rsidR="00891820">
        <w:rPr>
          <w:rFonts w:ascii="Times New Roman" w:hAnsi="Times New Roman" w:cs="Times New Roman"/>
        </w:rPr>
        <w:t>.</w:t>
      </w:r>
    </w:p>
    <w:p w14:paraId="5906EB50" w14:textId="77777777" w:rsidR="00891820" w:rsidRDefault="00891820" w:rsidP="00267CA7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Контрола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обухвата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политике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процедуре</w:t>
      </w:r>
      <w:proofErr w:type="spellEnd"/>
      <w:r w:rsidR="00D1578F">
        <w:rPr>
          <w:rFonts w:ascii="Times New Roman" w:hAnsi="Times New Roman" w:cs="Times New Roman"/>
        </w:rPr>
        <w:t xml:space="preserve"> и </w:t>
      </w:r>
      <w:proofErr w:type="spellStart"/>
      <w:r w:rsidR="00D1578F">
        <w:rPr>
          <w:rFonts w:ascii="Times New Roman" w:hAnsi="Times New Roman" w:cs="Times New Roman"/>
        </w:rPr>
        <w:t>њихову</w:t>
      </w:r>
      <w:proofErr w:type="spellEnd"/>
      <w:r w:rsidR="00D1578F">
        <w:rPr>
          <w:rFonts w:ascii="Times New Roman" w:hAnsi="Times New Roman" w:cs="Times New Roman"/>
        </w:rPr>
        <w:t xml:space="preserve"> </w:t>
      </w:r>
      <w:proofErr w:type="spellStart"/>
      <w:r w:rsidR="00D1578F">
        <w:rPr>
          <w:rFonts w:ascii="Times New Roman" w:hAnsi="Times New Roman" w:cs="Times New Roman"/>
        </w:rPr>
        <w:t>примену</w:t>
      </w:r>
      <w:proofErr w:type="spellEnd"/>
      <w:r w:rsidR="00D1578F">
        <w:rPr>
          <w:rFonts w:ascii="Times New Roman" w:hAnsi="Times New Roman" w:cs="Times New Roman"/>
        </w:rPr>
        <w:t xml:space="preserve">, </w:t>
      </w:r>
      <w:proofErr w:type="spellStart"/>
      <w:r w:rsidR="00D1578F">
        <w:rPr>
          <w:rFonts w:ascii="Times New Roman" w:hAnsi="Times New Roman" w:cs="Times New Roman"/>
        </w:rPr>
        <w:t>успостављене</w:t>
      </w:r>
      <w:proofErr w:type="spellEnd"/>
      <w:r w:rsidR="00D1578F">
        <w:rPr>
          <w:rFonts w:ascii="Times New Roman" w:hAnsi="Times New Roman" w:cs="Times New Roman"/>
        </w:rPr>
        <w:t xml:space="preserve"> </w:t>
      </w:r>
      <w:proofErr w:type="spellStart"/>
      <w:r w:rsidR="00D1578F">
        <w:rPr>
          <w:rFonts w:ascii="Times New Roman" w:hAnsi="Times New Roman" w:cs="Times New Roman"/>
        </w:rPr>
        <w:t>да</w:t>
      </w:r>
      <w:proofErr w:type="spellEnd"/>
      <w:r w:rsidR="00D1578F">
        <w:rPr>
          <w:rFonts w:ascii="Times New Roman" w:hAnsi="Times New Roman" w:cs="Times New Roman"/>
        </w:rPr>
        <w:t xml:space="preserve"> </w:t>
      </w:r>
      <w:proofErr w:type="spellStart"/>
      <w:r w:rsidR="00D1578F">
        <w:rPr>
          <w:rFonts w:ascii="Times New Roman" w:hAnsi="Times New Roman" w:cs="Times New Roman"/>
        </w:rPr>
        <w:t>пруже</w:t>
      </w:r>
      <w:proofErr w:type="spellEnd"/>
      <w:r w:rsidR="00B2086F">
        <w:rPr>
          <w:rFonts w:ascii="Times New Roman" w:hAnsi="Times New Roman" w:cs="Times New Roman"/>
        </w:rPr>
        <w:t xml:space="preserve"> </w:t>
      </w:r>
      <w:proofErr w:type="spellStart"/>
      <w:r w:rsidR="00B2086F">
        <w:rPr>
          <w:rFonts w:ascii="Times New Roman" w:hAnsi="Times New Roman" w:cs="Times New Roman"/>
        </w:rPr>
        <w:t>разумно</w:t>
      </w:r>
      <w:proofErr w:type="spellEnd"/>
      <w:r w:rsidR="00B2086F">
        <w:rPr>
          <w:rFonts w:ascii="Times New Roman" w:hAnsi="Times New Roman" w:cs="Times New Roman"/>
        </w:rPr>
        <w:t xml:space="preserve"> </w:t>
      </w:r>
      <w:proofErr w:type="spellStart"/>
      <w:r w:rsidR="00B2086F">
        <w:rPr>
          <w:rFonts w:ascii="Times New Roman" w:hAnsi="Times New Roman" w:cs="Times New Roman"/>
        </w:rPr>
        <w:t>уверавање</w:t>
      </w:r>
      <w:proofErr w:type="spellEnd"/>
      <w:r w:rsidR="00B2086F">
        <w:rPr>
          <w:rFonts w:ascii="Times New Roman" w:hAnsi="Times New Roman" w:cs="Times New Roman"/>
        </w:rPr>
        <w:t xml:space="preserve"> </w:t>
      </w:r>
      <w:proofErr w:type="spellStart"/>
      <w:r w:rsidR="00B2086F">
        <w:rPr>
          <w:rFonts w:ascii="Times New Roman" w:hAnsi="Times New Roman" w:cs="Times New Roman"/>
        </w:rPr>
        <w:t>да</w:t>
      </w:r>
      <w:proofErr w:type="spellEnd"/>
      <w:r w:rsidR="00B2086F">
        <w:rPr>
          <w:rFonts w:ascii="Times New Roman" w:hAnsi="Times New Roman" w:cs="Times New Roman"/>
        </w:rPr>
        <w:t xml:space="preserve"> </w:t>
      </w:r>
      <w:proofErr w:type="spellStart"/>
      <w:r w:rsidR="00B2086F">
        <w:rPr>
          <w:rFonts w:ascii="Times New Roman" w:hAnsi="Times New Roman" w:cs="Times New Roman"/>
        </w:rPr>
        <w:t>су</w:t>
      </w:r>
      <w:proofErr w:type="spellEnd"/>
      <w:r w:rsidR="00B2086F">
        <w:rPr>
          <w:rFonts w:ascii="Times New Roman" w:hAnsi="Times New Roman" w:cs="Times New Roman"/>
        </w:rPr>
        <w:t xml:space="preserve"> </w:t>
      </w:r>
      <w:proofErr w:type="spellStart"/>
      <w:r w:rsidR="00B2086F">
        <w:rPr>
          <w:rFonts w:ascii="Times New Roman" w:hAnsi="Times New Roman" w:cs="Times New Roman"/>
        </w:rPr>
        <w:t>ризици</w:t>
      </w:r>
      <w:proofErr w:type="spellEnd"/>
      <w:r w:rsidR="00B2086F">
        <w:rPr>
          <w:rFonts w:ascii="Times New Roman" w:hAnsi="Times New Roman" w:cs="Times New Roman"/>
        </w:rPr>
        <w:t xml:space="preserve"> </w:t>
      </w:r>
      <w:proofErr w:type="spellStart"/>
      <w:r w:rsidR="00B2086F">
        <w:rPr>
          <w:rFonts w:ascii="Times New Roman" w:hAnsi="Times New Roman" w:cs="Times New Roman"/>
        </w:rPr>
        <w:t>за</w:t>
      </w:r>
      <w:proofErr w:type="spellEnd"/>
      <w:r w:rsidR="00B2086F">
        <w:rPr>
          <w:rFonts w:ascii="Times New Roman" w:hAnsi="Times New Roman" w:cs="Times New Roman"/>
        </w:rPr>
        <w:t xml:space="preserve"> </w:t>
      </w:r>
      <w:proofErr w:type="spellStart"/>
      <w:r w:rsidR="00B2086F">
        <w:rPr>
          <w:rFonts w:ascii="Times New Roman" w:hAnsi="Times New Roman" w:cs="Times New Roman"/>
        </w:rPr>
        <w:t>постизање</w:t>
      </w:r>
      <w:proofErr w:type="spellEnd"/>
      <w:r w:rsidR="00B2086F">
        <w:rPr>
          <w:rFonts w:ascii="Times New Roman" w:hAnsi="Times New Roman" w:cs="Times New Roman"/>
        </w:rPr>
        <w:t xml:space="preserve"> </w:t>
      </w:r>
      <w:proofErr w:type="spellStart"/>
      <w:r w:rsidR="00B2086F">
        <w:rPr>
          <w:rFonts w:ascii="Times New Roman" w:hAnsi="Times New Roman" w:cs="Times New Roman"/>
        </w:rPr>
        <w:t>циљева</w:t>
      </w:r>
      <w:proofErr w:type="spellEnd"/>
      <w:r w:rsidR="00B2086F">
        <w:rPr>
          <w:rFonts w:ascii="Times New Roman" w:hAnsi="Times New Roman" w:cs="Times New Roman"/>
        </w:rPr>
        <w:t xml:space="preserve"> </w:t>
      </w:r>
      <w:proofErr w:type="spellStart"/>
      <w:r w:rsidR="00535BBD">
        <w:rPr>
          <w:rFonts w:ascii="Times New Roman" w:hAnsi="Times New Roman" w:cs="Times New Roman"/>
        </w:rPr>
        <w:t>ограничени</w:t>
      </w:r>
      <w:proofErr w:type="spellEnd"/>
      <w:r w:rsidR="00535BBD">
        <w:rPr>
          <w:rFonts w:ascii="Times New Roman" w:hAnsi="Times New Roman" w:cs="Times New Roman"/>
        </w:rPr>
        <w:t xml:space="preserve"> </w:t>
      </w:r>
      <w:proofErr w:type="spellStart"/>
      <w:r w:rsidR="00535BBD">
        <w:rPr>
          <w:rFonts w:ascii="Times New Roman" w:hAnsi="Times New Roman" w:cs="Times New Roman"/>
        </w:rPr>
        <w:t>на</w:t>
      </w:r>
      <w:proofErr w:type="spellEnd"/>
      <w:r w:rsidR="00535BBD">
        <w:rPr>
          <w:rFonts w:ascii="Times New Roman" w:hAnsi="Times New Roman" w:cs="Times New Roman"/>
        </w:rPr>
        <w:t xml:space="preserve"> </w:t>
      </w:r>
      <w:proofErr w:type="spellStart"/>
      <w:r w:rsidR="00535BBD">
        <w:rPr>
          <w:rFonts w:ascii="Times New Roman" w:hAnsi="Times New Roman" w:cs="Times New Roman"/>
        </w:rPr>
        <w:t>прихватљив</w:t>
      </w:r>
      <w:proofErr w:type="spellEnd"/>
      <w:r w:rsidR="00535BBD">
        <w:rPr>
          <w:rFonts w:ascii="Times New Roman" w:hAnsi="Times New Roman" w:cs="Times New Roman"/>
        </w:rPr>
        <w:t xml:space="preserve"> </w:t>
      </w:r>
      <w:proofErr w:type="spellStart"/>
      <w:r w:rsidR="00535BBD">
        <w:rPr>
          <w:rFonts w:ascii="Times New Roman" w:hAnsi="Times New Roman" w:cs="Times New Roman"/>
        </w:rPr>
        <w:t>ниво</w:t>
      </w:r>
      <w:proofErr w:type="spellEnd"/>
      <w:r w:rsidR="00535BBD">
        <w:rPr>
          <w:rFonts w:ascii="Times New Roman" w:hAnsi="Times New Roman" w:cs="Times New Roman"/>
        </w:rPr>
        <w:t xml:space="preserve"> </w:t>
      </w:r>
      <w:proofErr w:type="spellStart"/>
      <w:r w:rsidR="00535BBD">
        <w:rPr>
          <w:rFonts w:ascii="Times New Roman" w:hAnsi="Times New Roman" w:cs="Times New Roman"/>
        </w:rPr>
        <w:t>дефинисан</w:t>
      </w:r>
      <w:proofErr w:type="spellEnd"/>
      <w:r w:rsidR="00535BBD">
        <w:rPr>
          <w:rFonts w:ascii="Times New Roman" w:hAnsi="Times New Roman" w:cs="Times New Roman"/>
        </w:rPr>
        <w:t xml:space="preserve"> у </w:t>
      </w:r>
      <w:proofErr w:type="spellStart"/>
      <w:r w:rsidR="00535BBD">
        <w:rPr>
          <w:rFonts w:ascii="Times New Roman" w:hAnsi="Times New Roman" w:cs="Times New Roman"/>
        </w:rPr>
        <w:t>процедурама</w:t>
      </w:r>
      <w:proofErr w:type="spellEnd"/>
      <w:r w:rsidR="00535BBD">
        <w:rPr>
          <w:rFonts w:ascii="Times New Roman" w:hAnsi="Times New Roman" w:cs="Times New Roman"/>
        </w:rPr>
        <w:t xml:space="preserve"> </w:t>
      </w:r>
      <w:proofErr w:type="spellStart"/>
      <w:r w:rsidR="00BB6463">
        <w:rPr>
          <w:rFonts w:ascii="Times New Roman" w:hAnsi="Times New Roman" w:cs="Times New Roman"/>
        </w:rPr>
        <w:t>за</w:t>
      </w:r>
      <w:proofErr w:type="spellEnd"/>
      <w:r w:rsidR="00BB6463">
        <w:rPr>
          <w:rFonts w:ascii="Times New Roman" w:hAnsi="Times New Roman" w:cs="Times New Roman"/>
        </w:rPr>
        <w:t xml:space="preserve"> </w:t>
      </w:r>
      <w:proofErr w:type="spellStart"/>
      <w:r w:rsidR="00BB6463">
        <w:rPr>
          <w:rFonts w:ascii="Times New Roman" w:hAnsi="Times New Roman" w:cs="Times New Roman"/>
        </w:rPr>
        <w:t>управљање</w:t>
      </w:r>
      <w:proofErr w:type="spellEnd"/>
      <w:r w:rsidR="00BB6463">
        <w:rPr>
          <w:rFonts w:ascii="Times New Roman" w:hAnsi="Times New Roman" w:cs="Times New Roman"/>
        </w:rPr>
        <w:t xml:space="preserve"> </w:t>
      </w:r>
      <w:proofErr w:type="spellStart"/>
      <w:r w:rsidR="00BB6463">
        <w:rPr>
          <w:rFonts w:ascii="Times New Roman" w:hAnsi="Times New Roman" w:cs="Times New Roman"/>
        </w:rPr>
        <w:t>ризиком</w:t>
      </w:r>
      <w:proofErr w:type="spellEnd"/>
      <w:r w:rsidR="00BB6463">
        <w:rPr>
          <w:rFonts w:ascii="Times New Roman" w:hAnsi="Times New Roman" w:cs="Times New Roman"/>
        </w:rPr>
        <w:t xml:space="preserve">. </w:t>
      </w:r>
      <w:proofErr w:type="spellStart"/>
      <w:r w:rsidR="00BB6463">
        <w:rPr>
          <w:rFonts w:ascii="Times New Roman" w:hAnsi="Times New Roman" w:cs="Times New Roman"/>
        </w:rPr>
        <w:t>Спроводе</w:t>
      </w:r>
      <w:proofErr w:type="spellEnd"/>
      <w:r w:rsidR="00BB6463">
        <w:rPr>
          <w:rFonts w:ascii="Times New Roman" w:hAnsi="Times New Roman" w:cs="Times New Roman"/>
        </w:rPr>
        <w:t xml:space="preserve"> </w:t>
      </w:r>
      <w:proofErr w:type="spellStart"/>
      <w:r w:rsidR="00BB6463">
        <w:rPr>
          <w:rFonts w:ascii="Times New Roman" w:hAnsi="Times New Roman" w:cs="Times New Roman"/>
        </w:rPr>
        <w:t>се</w:t>
      </w:r>
      <w:proofErr w:type="spellEnd"/>
      <w:r w:rsidR="00BB6463">
        <w:rPr>
          <w:rFonts w:ascii="Times New Roman" w:hAnsi="Times New Roman" w:cs="Times New Roman"/>
        </w:rPr>
        <w:t xml:space="preserve"> у </w:t>
      </w:r>
      <w:proofErr w:type="spellStart"/>
      <w:r w:rsidR="00BB6463">
        <w:rPr>
          <w:rFonts w:ascii="Times New Roman" w:hAnsi="Times New Roman" w:cs="Times New Roman"/>
        </w:rPr>
        <w:t>академији</w:t>
      </w:r>
      <w:proofErr w:type="spellEnd"/>
      <w:r w:rsidR="00BB6463">
        <w:rPr>
          <w:rFonts w:ascii="Times New Roman" w:hAnsi="Times New Roman" w:cs="Times New Roman"/>
        </w:rPr>
        <w:t xml:space="preserve">, </w:t>
      </w:r>
      <w:proofErr w:type="spellStart"/>
      <w:r w:rsidR="00BB6463">
        <w:rPr>
          <w:rFonts w:ascii="Times New Roman" w:hAnsi="Times New Roman" w:cs="Times New Roman"/>
        </w:rPr>
        <w:t>на</w:t>
      </w:r>
      <w:proofErr w:type="spellEnd"/>
      <w:r w:rsidR="00BB6463">
        <w:rPr>
          <w:rFonts w:ascii="Times New Roman" w:hAnsi="Times New Roman" w:cs="Times New Roman"/>
        </w:rPr>
        <w:t xml:space="preserve"> </w:t>
      </w:r>
      <w:proofErr w:type="spellStart"/>
      <w:r w:rsidR="00BB6463">
        <w:rPr>
          <w:rFonts w:ascii="Times New Roman" w:hAnsi="Times New Roman" w:cs="Times New Roman"/>
        </w:rPr>
        <w:t>свим</w:t>
      </w:r>
      <w:proofErr w:type="spellEnd"/>
      <w:r w:rsidR="00BB6463">
        <w:rPr>
          <w:rFonts w:ascii="Times New Roman" w:hAnsi="Times New Roman" w:cs="Times New Roman"/>
        </w:rPr>
        <w:t xml:space="preserve"> </w:t>
      </w:r>
      <w:proofErr w:type="spellStart"/>
      <w:r w:rsidR="00BB6463">
        <w:rPr>
          <w:rFonts w:ascii="Times New Roman" w:hAnsi="Times New Roman" w:cs="Times New Roman"/>
        </w:rPr>
        <w:t>нивоима</w:t>
      </w:r>
      <w:proofErr w:type="spellEnd"/>
      <w:r w:rsidR="00FD7186">
        <w:rPr>
          <w:rFonts w:ascii="Times New Roman" w:hAnsi="Times New Roman" w:cs="Times New Roman"/>
        </w:rPr>
        <w:t xml:space="preserve"> и </w:t>
      </w:r>
      <w:proofErr w:type="spellStart"/>
      <w:r w:rsidR="00FD7186">
        <w:rPr>
          <w:rFonts w:ascii="Times New Roman" w:hAnsi="Times New Roman" w:cs="Times New Roman"/>
        </w:rPr>
        <w:t>функцијама</w:t>
      </w:r>
      <w:proofErr w:type="spellEnd"/>
      <w:r w:rsidR="00FD7186">
        <w:rPr>
          <w:rFonts w:ascii="Times New Roman" w:hAnsi="Times New Roman" w:cs="Times New Roman"/>
        </w:rPr>
        <w:t xml:space="preserve"> </w:t>
      </w:r>
      <w:proofErr w:type="spellStart"/>
      <w:r w:rsidR="00FD7186">
        <w:rPr>
          <w:rFonts w:ascii="Times New Roman" w:hAnsi="Times New Roman" w:cs="Times New Roman"/>
        </w:rPr>
        <w:t>од</w:t>
      </w:r>
      <w:proofErr w:type="spellEnd"/>
      <w:r w:rsidR="00FD7186">
        <w:rPr>
          <w:rFonts w:ascii="Times New Roman" w:hAnsi="Times New Roman" w:cs="Times New Roman"/>
        </w:rPr>
        <w:t xml:space="preserve"> </w:t>
      </w:r>
      <w:proofErr w:type="spellStart"/>
      <w:r w:rsidR="00FD7186">
        <w:rPr>
          <w:rFonts w:ascii="Times New Roman" w:hAnsi="Times New Roman" w:cs="Times New Roman"/>
        </w:rPr>
        <w:t>стране</w:t>
      </w:r>
      <w:proofErr w:type="spellEnd"/>
      <w:r w:rsidR="00FD7186">
        <w:rPr>
          <w:rFonts w:ascii="Times New Roman" w:hAnsi="Times New Roman" w:cs="Times New Roman"/>
        </w:rPr>
        <w:t xml:space="preserve"> </w:t>
      </w:r>
      <w:proofErr w:type="spellStart"/>
      <w:r w:rsidR="00FD7186">
        <w:rPr>
          <w:rFonts w:ascii="Times New Roman" w:hAnsi="Times New Roman" w:cs="Times New Roman"/>
        </w:rPr>
        <w:t>свих</w:t>
      </w:r>
      <w:proofErr w:type="spellEnd"/>
      <w:r w:rsidR="00FD7186">
        <w:rPr>
          <w:rFonts w:ascii="Times New Roman" w:hAnsi="Times New Roman" w:cs="Times New Roman"/>
        </w:rPr>
        <w:t xml:space="preserve"> </w:t>
      </w:r>
      <w:proofErr w:type="spellStart"/>
      <w:r w:rsidR="00FD7186">
        <w:rPr>
          <w:rFonts w:ascii="Times New Roman" w:hAnsi="Times New Roman" w:cs="Times New Roman"/>
        </w:rPr>
        <w:t>запослених</w:t>
      </w:r>
      <w:proofErr w:type="spellEnd"/>
      <w:r w:rsidR="00FD7186">
        <w:rPr>
          <w:rFonts w:ascii="Times New Roman" w:hAnsi="Times New Roman" w:cs="Times New Roman"/>
        </w:rPr>
        <w:t xml:space="preserve"> у </w:t>
      </w:r>
      <w:proofErr w:type="spellStart"/>
      <w:r w:rsidR="00FD7186">
        <w:rPr>
          <w:rFonts w:ascii="Times New Roman" w:hAnsi="Times New Roman" w:cs="Times New Roman"/>
        </w:rPr>
        <w:t>складу</w:t>
      </w:r>
      <w:proofErr w:type="spellEnd"/>
      <w:r w:rsidR="00FD7186">
        <w:rPr>
          <w:rFonts w:ascii="Times New Roman" w:hAnsi="Times New Roman" w:cs="Times New Roman"/>
        </w:rPr>
        <w:t xml:space="preserve"> </w:t>
      </w:r>
      <w:proofErr w:type="spellStart"/>
      <w:r w:rsidR="00FD7186">
        <w:rPr>
          <w:rFonts w:ascii="Times New Roman" w:hAnsi="Times New Roman" w:cs="Times New Roman"/>
        </w:rPr>
        <w:t>са</w:t>
      </w:r>
      <w:proofErr w:type="spellEnd"/>
      <w:r w:rsidR="00FD7186">
        <w:rPr>
          <w:rFonts w:ascii="Times New Roman" w:hAnsi="Times New Roman" w:cs="Times New Roman"/>
        </w:rPr>
        <w:t xml:space="preserve"> </w:t>
      </w:r>
      <w:proofErr w:type="spellStart"/>
      <w:r w:rsidR="00FD7186">
        <w:rPr>
          <w:rFonts w:ascii="Times New Roman" w:hAnsi="Times New Roman" w:cs="Times New Roman"/>
        </w:rPr>
        <w:t>утврђеним</w:t>
      </w:r>
      <w:proofErr w:type="spellEnd"/>
      <w:r w:rsidR="008B6064">
        <w:rPr>
          <w:rFonts w:ascii="Times New Roman" w:hAnsi="Times New Roman" w:cs="Times New Roman"/>
        </w:rPr>
        <w:t xml:space="preserve"> </w:t>
      </w:r>
      <w:proofErr w:type="spellStart"/>
      <w:r w:rsidR="008B6064">
        <w:rPr>
          <w:rFonts w:ascii="Times New Roman" w:hAnsi="Times New Roman" w:cs="Times New Roman"/>
        </w:rPr>
        <w:t>пословним</w:t>
      </w:r>
      <w:proofErr w:type="spellEnd"/>
      <w:r w:rsidR="008B6064">
        <w:rPr>
          <w:rFonts w:ascii="Times New Roman" w:hAnsi="Times New Roman" w:cs="Times New Roman"/>
        </w:rPr>
        <w:t xml:space="preserve"> </w:t>
      </w:r>
      <w:proofErr w:type="spellStart"/>
      <w:r w:rsidR="008B6064">
        <w:rPr>
          <w:rFonts w:ascii="Times New Roman" w:hAnsi="Times New Roman" w:cs="Times New Roman"/>
        </w:rPr>
        <w:t>процесом</w:t>
      </w:r>
      <w:proofErr w:type="spellEnd"/>
      <w:r w:rsidR="008B6064">
        <w:rPr>
          <w:rFonts w:ascii="Times New Roman" w:hAnsi="Times New Roman" w:cs="Times New Roman"/>
        </w:rPr>
        <w:t xml:space="preserve"> и </w:t>
      </w:r>
      <w:proofErr w:type="spellStart"/>
      <w:r w:rsidR="008B6064">
        <w:rPr>
          <w:rFonts w:ascii="Times New Roman" w:hAnsi="Times New Roman" w:cs="Times New Roman"/>
        </w:rPr>
        <w:t>описом</w:t>
      </w:r>
      <w:proofErr w:type="spellEnd"/>
      <w:r w:rsidR="008B6064">
        <w:rPr>
          <w:rFonts w:ascii="Times New Roman" w:hAnsi="Times New Roman" w:cs="Times New Roman"/>
        </w:rPr>
        <w:t xml:space="preserve"> </w:t>
      </w:r>
      <w:proofErr w:type="spellStart"/>
      <w:r w:rsidR="008B6064">
        <w:rPr>
          <w:rFonts w:ascii="Times New Roman" w:hAnsi="Times New Roman" w:cs="Times New Roman"/>
        </w:rPr>
        <w:t>посла</w:t>
      </w:r>
      <w:proofErr w:type="spellEnd"/>
      <w:r w:rsidR="008B6064">
        <w:rPr>
          <w:rFonts w:ascii="Times New Roman" w:hAnsi="Times New Roman" w:cs="Times New Roman"/>
        </w:rPr>
        <w:t>.</w:t>
      </w:r>
    </w:p>
    <w:p w14:paraId="5906EB51" w14:textId="77777777" w:rsidR="008B6064" w:rsidRDefault="008B6064" w:rsidP="00267CA7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Контролне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обухватају</w:t>
      </w:r>
      <w:proofErr w:type="spellEnd"/>
      <w:r w:rsidR="00870EBE">
        <w:rPr>
          <w:rFonts w:ascii="Times New Roman" w:hAnsi="Times New Roman" w:cs="Times New Roman"/>
        </w:rPr>
        <w:t>:</w:t>
      </w:r>
    </w:p>
    <w:p w14:paraId="5906EB52" w14:textId="77777777" w:rsidR="00870EBE" w:rsidRDefault="00870EBE" w:rsidP="00870EB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Поступке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одобрења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поступке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преноса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овлашћења</w:t>
      </w:r>
      <w:proofErr w:type="spellEnd"/>
      <w:r>
        <w:rPr>
          <w:rFonts w:ascii="Times New Roman" w:hAnsi="Times New Roman" w:cs="Times New Roman"/>
        </w:rPr>
        <w:t xml:space="preserve"> </w:t>
      </w:r>
      <w:r w:rsidR="006C48AF">
        <w:rPr>
          <w:rFonts w:ascii="Times New Roman" w:hAnsi="Times New Roman" w:cs="Times New Roman"/>
        </w:rPr>
        <w:t xml:space="preserve">и </w:t>
      </w:r>
      <w:proofErr w:type="spellStart"/>
      <w:r w:rsidR="006C48AF">
        <w:rPr>
          <w:rFonts w:ascii="Times New Roman" w:hAnsi="Times New Roman" w:cs="Times New Roman"/>
        </w:rPr>
        <w:t>одговорности</w:t>
      </w:r>
      <w:proofErr w:type="spellEnd"/>
      <w:r w:rsidR="006C48AF">
        <w:rPr>
          <w:rFonts w:ascii="Times New Roman" w:hAnsi="Times New Roman" w:cs="Times New Roman"/>
        </w:rPr>
        <w:t>,</w:t>
      </w:r>
    </w:p>
    <w:p w14:paraId="5906EB53" w14:textId="77777777" w:rsidR="006C48AF" w:rsidRDefault="006C48AF" w:rsidP="00870EB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Поделу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дужности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пренос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овлашћења</w:t>
      </w:r>
      <w:proofErr w:type="spellEnd"/>
      <w:r w:rsidR="009D5E00">
        <w:rPr>
          <w:rFonts w:ascii="Times New Roman" w:hAnsi="Times New Roman" w:cs="Times New Roman"/>
        </w:rPr>
        <w:t xml:space="preserve">, </w:t>
      </w:r>
      <w:proofErr w:type="spellStart"/>
      <w:r w:rsidR="009D5E00">
        <w:rPr>
          <w:rFonts w:ascii="Times New Roman" w:hAnsi="Times New Roman" w:cs="Times New Roman"/>
        </w:rPr>
        <w:t>како</w:t>
      </w:r>
      <w:proofErr w:type="spellEnd"/>
      <w:r w:rsidR="009D5E00">
        <w:rPr>
          <w:rFonts w:ascii="Times New Roman" w:hAnsi="Times New Roman" w:cs="Times New Roman"/>
        </w:rPr>
        <w:t xml:space="preserve"> </w:t>
      </w:r>
      <w:proofErr w:type="spellStart"/>
      <w:r w:rsidR="009D5E00">
        <w:rPr>
          <w:rFonts w:ascii="Times New Roman" w:hAnsi="Times New Roman" w:cs="Times New Roman"/>
        </w:rPr>
        <w:t>би</w:t>
      </w:r>
      <w:proofErr w:type="spellEnd"/>
      <w:r w:rsidR="009D5E00">
        <w:rPr>
          <w:rFonts w:ascii="Times New Roman" w:hAnsi="Times New Roman" w:cs="Times New Roman"/>
        </w:rPr>
        <w:t xml:space="preserve"> </w:t>
      </w:r>
      <w:proofErr w:type="spellStart"/>
      <w:r w:rsidR="009D5E00">
        <w:rPr>
          <w:rFonts w:ascii="Times New Roman" w:hAnsi="Times New Roman" w:cs="Times New Roman"/>
        </w:rPr>
        <w:t>се</w:t>
      </w:r>
      <w:proofErr w:type="spellEnd"/>
      <w:r w:rsidR="009D5E00">
        <w:rPr>
          <w:rFonts w:ascii="Times New Roman" w:hAnsi="Times New Roman" w:cs="Times New Roman"/>
        </w:rPr>
        <w:t xml:space="preserve"> </w:t>
      </w:r>
      <w:proofErr w:type="spellStart"/>
      <w:r w:rsidR="009D5E00">
        <w:rPr>
          <w:rFonts w:ascii="Times New Roman" w:hAnsi="Times New Roman" w:cs="Times New Roman"/>
        </w:rPr>
        <w:t>онемогућило</w:t>
      </w:r>
      <w:proofErr w:type="spellEnd"/>
      <w:r w:rsidR="009D5E00">
        <w:rPr>
          <w:rFonts w:ascii="Times New Roman" w:hAnsi="Times New Roman" w:cs="Times New Roman"/>
        </w:rPr>
        <w:t xml:space="preserve"> </w:t>
      </w:r>
      <w:proofErr w:type="spellStart"/>
      <w:r w:rsidR="009D5E00">
        <w:rPr>
          <w:rFonts w:ascii="Times New Roman" w:hAnsi="Times New Roman" w:cs="Times New Roman"/>
        </w:rPr>
        <w:t>једном</w:t>
      </w:r>
      <w:proofErr w:type="spellEnd"/>
      <w:r w:rsidR="009D5E00">
        <w:rPr>
          <w:rFonts w:ascii="Times New Roman" w:hAnsi="Times New Roman" w:cs="Times New Roman"/>
        </w:rPr>
        <w:t xml:space="preserve"> </w:t>
      </w:r>
      <w:proofErr w:type="spellStart"/>
      <w:r w:rsidR="009D5E00">
        <w:rPr>
          <w:rFonts w:ascii="Times New Roman" w:hAnsi="Times New Roman" w:cs="Times New Roman"/>
        </w:rPr>
        <w:t>лицу</w:t>
      </w:r>
      <w:proofErr w:type="spellEnd"/>
      <w:r w:rsidR="009D5E00">
        <w:rPr>
          <w:rFonts w:ascii="Times New Roman" w:hAnsi="Times New Roman" w:cs="Times New Roman"/>
        </w:rPr>
        <w:t xml:space="preserve"> </w:t>
      </w:r>
      <w:proofErr w:type="spellStart"/>
      <w:r w:rsidR="009D5E00">
        <w:rPr>
          <w:rFonts w:ascii="Times New Roman" w:hAnsi="Times New Roman" w:cs="Times New Roman"/>
        </w:rPr>
        <w:t>да</w:t>
      </w:r>
      <w:proofErr w:type="spellEnd"/>
      <w:r w:rsidR="009D5E00">
        <w:rPr>
          <w:rFonts w:ascii="Times New Roman" w:hAnsi="Times New Roman" w:cs="Times New Roman"/>
        </w:rPr>
        <w:t xml:space="preserve"> у </w:t>
      </w:r>
      <w:proofErr w:type="spellStart"/>
      <w:r w:rsidR="009D5E00">
        <w:rPr>
          <w:rFonts w:ascii="Times New Roman" w:hAnsi="Times New Roman" w:cs="Times New Roman"/>
        </w:rPr>
        <w:t>исто</w:t>
      </w:r>
      <w:proofErr w:type="spellEnd"/>
      <w:r w:rsidR="009D5E00">
        <w:rPr>
          <w:rFonts w:ascii="Times New Roman" w:hAnsi="Times New Roman" w:cs="Times New Roman"/>
        </w:rPr>
        <w:t xml:space="preserve"> </w:t>
      </w:r>
      <w:proofErr w:type="spellStart"/>
      <w:r w:rsidR="009D5E00">
        <w:rPr>
          <w:rFonts w:ascii="Times New Roman" w:hAnsi="Times New Roman" w:cs="Times New Roman"/>
        </w:rPr>
        <w:t>време</w:t>
      </w:r>
      <w:proofErr w:type="spellEnd"/>
      <w:r w:rsidR="009D5E00">
        <w:rPr>
          <w:rFonts w:ascii="Times New Roman" w:hAnsi="Times New Roman" w:cs="Times New Roman"/>
        </w:rPr>
        <w:t xml:space="preserve"> </w:t>
      </w:r>
      <w:proofErr w:type="spellStart"/>
      <w:r w:rsidR="009D5E00">
        <w:rPr>
          <w:rFonts w:ascii="Times New Roman" w:hAnsi="Times New Roman" w:cs="Times New Roman"/>
        </w:rPr>
        <w:t>буде</w:t>
      </w:r>
      <w:proofErr w:type="spellEnd"/>
      <w:r w:rsidR="009D5E00">
        <w:rPr>
          <w:rFonts w:ascii="Times New Roman" w:hAnsi="Times New Roman" w:cs="Times New Roman"/>
        </w:rPr>
        <w:t xml:space="preserve"> </w:t>
      </w:r>
      <w:proofErr w:type="spellStart"/>
      <w:r w:rsidR="009D5E00">
        <w:rPr>
          <w:rFonts w:ascii="Times New Roman" w:hAnsi="Times New Roman" w:cs="Times New Roman"/>
        </w:rPr>
        <w:t>одговорно</w:t>
      </w:r>
      <w:proofErr w:type="spellEnd"/>
      <w:r w:rsidR="009D5E00">
        <w:rPr>
          <w:rFonts w:ascii="Times New Roman" w:hAnsi="Times New Roman" w:cs="Times New Roman"/>
        </w:rPr>
        <w:t xml:space="preserve"> </w:t>
      </w:r>
      <w:proofErr w:type="spellStart"/>
      <w:r w:rsidR="009E6CD6">
        <w:rPr>
          <w:rFonts w:ascii="Times New Roman" w:hAnsi="Times New Roman" w:cs="Times New Roman"/>
        </w:rPr>
        <w:t>за</w:t>
      </w:r>
      <w:proofErr w:type="spellEnd"/>
      <w:r w:rsidR="009E6CD6">
        <w:rPr>
          <w:rFonts w:ascii="Times New Roman" w:hAnsi="Times New Roman" w:cs="Times New Roman"/>
        </w:rPr>
        <w:t xml:space="preserve"> </w:t>
      </w:r>
      <w:proofErr w:type="spellStart"/>
      <w:r w:rsidR="009E6CD6">
        <w:rPr>
          <w:rFonts w:ascii="Times New Roman" w:hAnsi="Times New Roman" w:cs="Times New Roman"/>
        </w:rPr>
        <w:t>ауторизацију</w:t>
      </w:r>
      <w:proofErr w:type="spellEnd"/>
      <w:r w:rsidR="009E6CD6">
        <w:rPr>
          <w:rFonts w:ascii="Times New Roman" w:hAnsi="Times New Roman" w:cs="Times New Roman"/>
        </w:rPr>
        <w:t xml:space="preserve">, </w:t>
      </w:r>
      <w:proofErr w:type="spellStart"/>
      <w:r w:rsidR="009E6CD6">
        <w:rPr>
          <w:rFonts w:ascii="Times New Roman" w:hAnsi="Times New Roman" w:cs="Times New Roman"/>
        </w:rPr>
        <w:t>извршење</w:t>
      </w:r>
      <w:proofErr w:type="spellEnd"/>
      <w:r w:rsidR="009E6CD6">
        <w:rPr>
          <w:rFonts w:ascii="Times New Roman" w:hAnsi="Times New Roman" w:cs="Times New Roman"/>
        </w:rPr>
        <w:t xml:space="preserve">, </w:t>
      </w:r>
      <w:proofErr w:type="spellStart"/>
      <w:r w:rsidR="009E6CD6">
        <w:rPr>
          <w:rFonts w:ascii="Times New Roman" w:hAnsi="Times New Roman" w:cs="Times New Roman"/>
        </w:rPr>
        <w:t>књижење</w:t>
      </w:r>
      <w:proofErr w:type="spellEnd"/>
      <w:r w:rsidR="009E6CD6">
        <w:rPr>
          <w:rFonts w:ascii="Times New Roman" w:hAnsi="Times New Roman" w:cs="Times New Roman"/>
        </w:rPr>
        <w:t xml:space="preserve"> и </w:t>
      </w:r>
      <w:proofErr w:type="spellStart"/>
      <w:r w:rsidR="009E6CD6">
        <w:rPr>
          <w:rFonts w:ascii="Times New Roman" w:hAnsi="Times New Roman" w:cs="Times New Roman"/>
        </w:rPr>
        <w:t>контролне</w:t>
      </w:r>
      <w:proofErr w:type="spellEnd"/>
      <w:r w:rsidR="009E6CD6">
        <w:rPr>
          <w:rFonts w:ascii="Times New Roman" w:hAnsi="Times New Roman" w:cs="Times New Roman"/>
        </w:rPr>
        <w:t xml:space="preserve"> </w:t>
      </w:r>
      <w:proofErr w:type="spellStart"/>
      <w:r w:rsidR="009E6CD6">
        <w:rPr>
          <w:rFonts w:ascii="Times New Roman" w:hAnsi="Times New Roman" w:cs="Times New Roman"/>
        </w:rPr>
        <w:t>активности</w:t>
      </w:r>
      <w:proofErr w:type="spellEnd"/>
      <w:r w:rsidR="003827C3">
        <w:rPr>
          <w:rFonts w:ascii="Times New Roman" w:hAnsi="Times New Roman" w:cs="Times New Roman"/>
        </w:rPr>
        <w:t>,</w:t>
      </w:r>
    </w:p>
    <w:p w14:paraId="5906EB54" w14:textId="77777777" w:rsidR="003827C3" w:rsidRDefault="003827C3" w:rsidP="00870EB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Систем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дуплог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ниједна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8568F">
        <w:rPr>
          <w:rFonts w:ascii="Times New Roman" w:hAnsi="Times New Roman" w:cs="Times New Roman"/>
        </w:rPr>
        <w:t>не</w:t>
      </w:r>
      <w:proofErr w:type="spellEnd"/>
      <w:r w:rsidR="00E8568F">
        <w:rPr>
          <w:rFonts w:ascii="Times New Roman" w:hAnsi="Times New Roman" w:cs="Times New Roman"/>
        </w:rPr>
        <w:t xml:space="preserve"> </w:t>
      </w:r>
      <w:proofErr w:type="spellStart"/>
      <w:r w:rsidR="00E8568F">
        <w:rPr>
          <w:rFonts w:ascii="Times New Roman" w:hAnsi="Times New Roman" w:cs="Times New Roman"/>
        </w:rPr>
        <w:t>може</w:t>
      </w:r>
      <w:proofErr w:type="spellEnd"/>
      <w:r w:rsidR="00E8568F">
        <w:rPr>
          <w:rFonts w:ascii="Times New Roman" w:hAnsi="Times New Roman" w:cs="Times New Roman"/>
        </w:rPr>
        <w:t xml:space="preserve"> </w:t>
      </w:r>
      <w:proofErr w:type="spellStart"/>
      <w:r w:rsidR="00E8568F">
        <w:rPr>
          <w:rFonts w:ascii="Times New Roman" w:hAnsi="Times New Roman" w:cs="Times New Roman"/>
        </w:rPr>
        <w:t>бити</w:t>
      </w:r>
      <w:proofErr w:type="spellEnd"/>
      <w:r w:rsidR="00E8568F">
        <w:rPr>
          <w:rFonts w:ascii="Times New Roman" w:hAnsi="Times New Roman" w:cs="Times New Roman"/>
        </w:rPr>
        <w:t xml:space="preserve"> </w:t>
      </w:r>
      <w:proofErr w:type="spellStart"/>
      <w:r w:rsidR="00E8568F">
        <w:rPr>
          <w:rFonts w:ascii="Times New Roman" w:hAnsi="Times New Roman" w:cs="Times New Roman"/>
        </w:rPr>
        <w:t>преузета</w:t>
      </w:r>
      <w:proofErr w:type="spellEnd"/>
      <w:r w:rsidR="00E8568F">
        <w:rPr>
          <w:rFonts w:ascii="Times New Roman" w:hAnsi="Times New Roman" w:cs="Times New Roman"/>
        </w:rPr>
        <w:t xml:space="preserve"> </w:t>
      </w:r>
      <w:proofErr w:type="spellStart"/>
      <w:r w:rsidR="00E8568F">
        <w:rPr>
          <w:rFonts w:ascii="Times New Roman" w:hAnsi="Times New Roman" w:cs="Times New Roman"/>
        </w:rPr>
        <w:t>или</w:t>
      </w:r>
      <w:proofErr w:type="spellEnd"/>
      <w:r w:rsidR="00E8568F">
        <w:rPr>
          <w:rFonts w:ascii="Times New Roman" w:hAnsi="Times New Roman" w:cs="Times New Roman"/>
        </w:rPr>
        <w:t xml:space="preserve"> </w:t>
      </w:r>
      <w:proofErr w:type="spellStart"/>
      <w:r w:rsidR="00E8568F">
        <w:rPr>
          <w:rFonts w:ascii="Times New Roman" w:hAnsi="Times New Roman" w:cs="Times New Roman"/>
        </w:rPr>
        <w:t>извршено</w:t>
      </w:r>
      <w:proofErr w:type="spellEnd"/>
      <w:r w:rsidR="00E8568F">
        <w:rPr>
          <w:rFonts w:ascii="Times New Roman" w:hAnsi="Times New Roman" w:cs="Times New Roman"/>
        </w:rPr>
        <w:t xml:space="preserve"> </w:t>
      </w:r>
      <w:proofErr w:type="spellStart"/>
      <w:r w:rsidR="00E8568F">
        <w:rPr>
          <w:rFonts w:ascii="Times New Roman" w:hAnsi="Times New Roman" w:cs="Times New Roman"/>
        </w:rPr>
        <w:t>плаћање</w:t>
      </w:r>
      <w:proofErr w:type="spellEnd"/>
      <w:r w:rsidR="008D1D67">
        <w:rPr>
          <w:rFonts w:ascii="Times New Roman" w:hAnsi="Times New Roman" w:cs="Times New Roman"/>
        </w:rPr>
        <w:t xml:space="preserve"> </w:t>
      </w:r>
      <w:proofErr w:type="spellStart"/>
      <w:r w:rsidR="008D1D67">
        <w:rPr>
          <w:rFonts w:ascii="Times New Roman" w:hAnsi="Times New Roman" w:cs="Times New Roman"/>
        </w:rPr>
        <w:t>без</w:t>
      </w:r>
      <w:proofErr w:type="spellEnd"/>
      <w:r w:rsidR="008D1D67">
        <w:rPr>
          <w:rFonts w:ascii="Times New Roman" w:hAnsi="Times New Roman" w:cs="Times New Roman"/>
        </w:rPr>
        <w:t xml:space="preserve"> </w:t>
      </w:r>
      <w:proofErr w:type="spellStart"/>
      <w:r w:rsidR="008D1D67">
        <w:rPr>
          <w:rFonts w:ascii="Times New Roman" w:hAnsi="Times New Roman" w:cs="Times New Roman"/>
        </w:rPr>
        <w:t>потписа</w:t>
      </w:r>
      <w:proofErr w:type="spellEnd"/>
      <w:r w:rsidR="008D1D67">
        <w:rPr>
          <w:rFonts w:ascii="Times New Roman" w:hAnsi="Times New Roman" w:cs="Times New Roman"/>
        </w:rPr>
        <w:t xml:space="preserve"> </w:t>
      </w:r>
      <w:proofErr w:type="spellStart"/>
      <w:r w:rsidR="008D1D67">
        <w:rPr>
          <w:rFonts w:ascii="Times New Roman" w:hAnsi="Times New Roman" w:cs="Times New Roman"/>
        </w:rPr>
        <w:t>директора</w:t>
      </w:r>
      <w:proofErr w:type="spellEnd"/>
      <w:r w:rsidR="008D1D67">
        <w:rPr>
          <w:rFonts w:ascii="Times New Roman" w:hAnsi="Times New Roman" w:cs="Times New Roman"/>
        </w:rPr>
        <w:t xml:space="preserve"> </w:t>
      </w:r>
      <w:proofErr w:type="spellStart"/>
      <w:r w:rsidR="008D1D67">
        <w:rPr>
          <w:rFonts w:ascii="Times New Roman" w:hAnsi="Times New Roman" w:cs="Times New Roman"/>
        </w:rPr>
        <w:t>школе</w:t>
      </w:r>
      <w:proofErr w:type="spellEnd"/>
      <w:r w:rsidR="008D1D67">
        <w:rPr>
          <w:rFonts w:ascii="Times New Roman" w:hAnsi="Times New Roman" w:cs="Times New Roman"/>
        </w:rPr>
        <w:t xml:space="preserve"> и </w:t>
      </w:r>
      <w:proofErr w:type="spellStart"/>
      <w:r w:rsidR="008D1D67">
        <w:rPr>
          <w:rFonts w:ascii="Times New Roman" w:hAnsi="Times New Roman" w:cs="Times New Roman"/>
        </w:rPr>
        <w:t>руководиоца</w:t>
      </w:r>
      <w:proofErr w:type="spellEnd"/>
      <w:r w:rsidR="007C20E8">
        <w:rPr>
          <w:rFonts w:ascii="Times New Roman" w:hAnsi="Times New Roman" w:cs="Times New Roman"/>
        </w:rPr>
        <w:t xml:space="preserve"> </w:t>
      </w:r>
      <w:proofErr w:type="spellStart"/>
      <w:r w:rsidR="007C20E8">
        <w:rPr>
          <w:rFonts w:ascii="Times New Roman" w:hAnsi="Times New Roman" w:cs="Times New Roman"/>
        </w:rPr>
        <w:t>финансијско-рачуноводствене</w:t>
      </w:r>
      <w:proofErr w:type="spellEnd"/>
      <w:r w:rsidR="007C20E8">
        <w:rPr>
          <w:rFonts w:ascii="Times New Roman" w:hAnsi="Times New Roman" w:cs="Times New Roman"/>
        </w:rPr>
        <w:t xml:space="preserve"> </w:t>
      </w:r>
      <w:proofErr w:type="spellStart"/>
      <w:r w:rsidR="007C20E8">
        <w:rPr>
          <w:rFonts w:ascii="Times New Roman" w:hAnsi="Times New Roman" w:cs="Times New Roman"/>
        </w:rPr>
        <w:t>службе</w:t>
      </w:r>
      <w:proofErr w:type="spellEnd"/>
      <w:r w:rsidR="00443A83">
        <w:rPr>
          <w:rFonts w:ascii="Times New Roman" w:hAnsi="Times New Roman" w:cs="Times New Roman"/>
        </w:rPr>
        <w:t xml:space="preserve"> </w:t>
      </w:r>
      <w:proofErr w:type="spellStart"/>
      <w:r w:rsidR="00443A83">
        <w:rPr>
          <w:rFonts w:ascii="Times New Roman" w:hAnsi="Times New Roman" w:cs="Times New Roman"/>
        </w:rPr>
        <w:t>или</w:t>
      </w:r>
      <w:proofErr w:type="spellEnd"/>
      <w:r w:rsidR="00443A83">
        <w:rPr>
          <w:rFonts w:ascii="Times New Roman" w:hAnsi="Times New Roman" w:cs="Times New Roman"/>
        </w:rPr>
        <w:t xml:space="preserve"> </w:t>
      </w:r>
      <w:proofErr w:type="spellStart"/>
      <w:r w:rsidR="00443A83">
        <w:rPr>
          <w:rFonts w:ascii="Times New Roman" w:hAnsi="Times New Roman" w:cs="Times New Roman"/>
        </w:rPr>
        <w:t>другог</w:t>
      </w:r>
      <w:proofErr w:type="spellEnd"/>
      <w:r w:rsidR="00443A83">
        <w:rPr>
          <w:rFonts w:ascii="Times New Roman" w:hAnsi="Times New Roman" w:cs="Times New Roman"/>
        </w:rPr>
        <w:t xml:space="preserve"> </w:t>
      </w:r>
      <w:proofErr w:type="spellStart"/>
      <w:r w:rsidR="00443A83">
        <w:rPr>
          <w:rFonts w:ascii="Times New Roman" w:hAnsi="Times New Roman" w:cs="Times New Roman"/>
        </w:rPr>
        <w:t>овлашћеног</w:t>
      </w:r>
      <w:proofErr w:type="spellEnd"/>
      <w:r w:rsidR="00443A83">
        <w:rPr>
          <w:rFonts w:ascii="Times New Roman" w:hAnsi="Times New Roman" w:cs="Times New Roman"/>
        </w:rPr>
        <w:t xml:space="preserve"> </w:t>
      </w:r>
      <w:proofErr w:type="spellStart"/>
      <w:r w:rsidR="00443A83">
        <w:rPr>
          <w:rFonts w:ascii="Times New Roman" w:hAnsi="Times New Roman" w:cs="Times New Roman"/>
        </w:rPr>
        <w:t>лица</w:t>
      </w:r>
      <w:proofErr w:type="spellEnd"/>
      <w:r w:rsidR="00443A83">
        <w:rPr>
          <w:rFonts w:ascii="Times New Roman" w:hAnsi="Times New Roman" w:cs="Times New Roman"/>
        </w:rPr>
        <w:t xml:space="preserve"> </w:t>
      </w:r>
      <w:proofErr w:type="spellStart"/>
      <w:r w:rsidR="00443A83">
        <w:rPr>
          <w:rFonts w:ascii="Times New Roman" w:hAnsi="Times New Roman" w:cs="Times New Roman"/>
        </w:rPr>
        <w:t>од</w:t>
      </w:r>
      <w:proofErr w:type="spellEnd"/>
      <w:r w:rsidR="00443A83">
        <w:rPr>
          <w:rFonts w:ascii="Times New Roman" w:hAnsi="Times New Roman" w:cs="Times New Roman"/>
        </w:rPr>
        <w:t xml:space="preserve"> </w:t>
      </w:r>
      <w:proofErr w:type="spellStart"/>
      <w:r w:rsidR="00443A83">
        <w:rPr>
          <w:rFonts w:ascii="Times New Roman" w:hAnsi="Times New Roman" w:cs="Times New Roman"/>
        </w:rPr>
        <w:t>стране</w:t>
      </w:r>
      <w:proofErr w:type="spellEnd"/>
      <w:r w:rsidR="00443A83">
        <w:rPr>
          <w:rFonts w:ascii="Times New Roman" w:hAnsi="Times New Roman" w:cs="Times New Roman"/>
        </w:rPr>
        <w:t xml:space="preserve"> </w:t>
      </w:r>
      <w:proofErr w:type="spellStart"/>
      <w:r w:rsidR="00443A83">
        <w:rPr>
          <w:rFonts w:ascii="Times New Roman" w:hAnsi="Times New Roman" w:cs="Times New Roman"/>
        </w:rPr>
        <w:t>директора</w:t>
      </w:r>
      <w:proofErr w:type="spellEnd"/>
      <w:r w:rsidR="00443A83">
        <w:rPr>
          <w:rFonts w:ascii="Times New Roman" w:hAnsi="Times New Roman" w:cs="Times New Roman"/>
        </w:rPr>
        <w:t xml:space="preserve"> </w:t>
      </w:r>
      <w:proofErr w:type="spellStart"/>
      <w:r w:rsidR="00443A83">
        <w:rPr>
          <w:rFonts w:ascii="Times New Roman" w:hAnsi="Times New Roman" w:cs="Times New Roman"/>
        </w:rPr>
        <w:t>школе</w:t>
      </w:r>
      <w:proofErr w:type="spellEnd"/>
      <w:r w:rsidR="00443A83">
        <w:rPr>
          <w:rFonts w:ascii="Times New Roman" w:hAnsi="Times New Roman" w:cs="Times New Roman"/>
        </w:rPr>
        <w:t>.</w:t>
      </w:r>
    </w:p>
    <w:p w14:paraId="5906EB55" w14:textId="77777777" w:rsidR="00443A83" w:rsidRDefault="00443A83" w:rsidP="00870EB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Правила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приступ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средствима</w:t>
      </w:r>
      <w:proofErr w:type="spellEnd"/>
      <w:r>
        <w:rPr>
          <w:rFonts w:ascii="Times New Roman" w:hAnsi="Times New Roman" w:cs="Times New Roman"/>
        </w:rPr>
        <w:t xml:space="preserve"> </w:t>
      </w:r>
      <w:r w:rsidR="00D1002E">
        <w:rPr>
          <w:rFonts w:ascii="Times New Roman" w:hAnsi="Times New Roman" w:cs="Times New Roman"/>
        </w:rPr>
        <w:t xml:space="preserve">и </w:t>
      </w:r>
      <w:proofErr w:type="spellStart"/>
      <w:r w:rsidR="00D1002E">
        <w:rPr>
          <w:rFonts w:ascii="Times New Roman" w:hAnsi="Times New Roman" w:cs="Times New Roman"/>
        </w:rPr>
        <w:t>информацијама</w:t>
      </w:r>
      <w:proofErr w:type="spellEnd"/>
      <w:r w:rsidR="00D1002E">
        <w:rPr>
          <w:rFonts w:ascii="Times New Roman" w:hAnsi="Times New Roman" w:cs="Times New Roman"/>
        </w:rPr>
        <w:t xml:space="preserve">, </w:t>
      </w:r>
      <w:proofErr w:type="spellStart"/>
      <w:r w:rsidR="00D1002E">
        <w:rPr>
          <w:rFonts w:ascii="Times New Roman" w:hAnsi="Times New Roman" w:cs="Times New Roman"/>
        </w:rPr>
        <w:t>претходну</w:t>
      </w:r>
      <w:proofErr w:type="spellEnd"/>
      <w:r w:rsidR="00D1002E">
        <w:rPr>
          <w:rFonts w:ascii="Times New Roman" w:hAnsi="Times New Roman" w:cs="Times New Roman"/>
        </w:rPr>
        <w:t xml:space="preserve"> </w:t>
      </w:r>
      <w:proofErr w:type="spellStart"/>
      <w:r w:rsidR="00D1002E">
        <w:rPr>
          <w:rFonts w:ascii="Times New Roman" w:hAnsi="Times New Roman" w:cs="Times New Roman"/>
        </w:rPr>
        <w:t>проверу</w:t>
      </w:r>
      <w:proofErr w:type="spellEnd"/>
      <w:r w:rsidR="00D1002E">
        <w:rPr>
          <w:rFonts w:ascii="Times New Roman" w:hAnsi="Times New Roman" w:cs="Times New Roman"/>
        </w:rPr>
        <w:t xml:space="preserve"> </w:t>
      </w:r>
      <w:proofErr w:type="spellStart"/>
      <w:r w:rsidR="00D1002E">
        <w:rPr>
          <w:rFonts w:ascii="Times New Roman" w:hAnsi="Times New Roman" w:cs="Times New Roman"/>
        </w:rPr>
        <w:t>законитости</w:t>
      </w:r>
      <w:proofErr w:type="spellEnd"/>
      <w:r w:rsidR="00D1002E">
        <w:rPr>
          <w:rFonts w:ascii="Times New Roman" w:hAnsi="Times New Roman" w:cs="Times New Roman"/>
        </w:rPr>
        <w:t xml:space="preserve"> </w:t>
      </w:r>
      <w:proofErr w:type="spellStart"/>
      <w:r w:rsidR="00D1002E">
        <w:rPr>
          <w:rFonts w:ascii="Times New Roman" w:hAnsi="Times New Roman" w:cs="Times New Roman"/>
        </w:rPr>
        <w:t>које</w:t>
      </w:r>
      <w:proofErr w:type="spellEnd"/>
      <w:r w:rsidR="00D1002E">
        <w:rPr>
          <w:rFonts w:ascii="Times New Roman" w:hAnsi="Times New Roman" w:cs="Times New Roman"/>
        </w:rPr>
        <w:t xml:space="preserve"> </w:t>
      </w:r>
      <w:proofErr w:type="spellStart"/>
      <w:r w:rsidR="00D1002E">
        <w:rPr>
          <w:rFonts w:ascii="Times New Roman" w:hAnsi="Times New Roman" w:cs="Times New Roman"/>
        </w:rPr>
        <w:t>спроводи</w:t>
      </w:r>
      <w:proofErr w:type="spellEnd"/>
      <w:r w:rsidR="00D1002E">
        <w:rPr>
          <w:rFonts w:ascii="Times New Roman" w:hAnsi="Times New Roman" w:cs="Times New Roman"/>
        </w:rPr>
        <w:t xml:space="preserve"> </w:t>
      </w:r>
      <w:proofErr w:type="spellStart"/>
      <w:r w:rsidR="00AD22CB">
        <w:rPr>
          <w:rFonts w:ascii="Times New Roman" w:hAnsi="Times New Roman" w:cs="Times New Roman"/>
        </w:rPr>
        <w:t>директор</w:t>
      </w:r>
      <w:proofErr w:type="spellEnd"/>
      <w:r w:rsidR="00AD22CB">
        <w:rPr>
          <w:rFonts w:ascii="Times New Roman" w:hAnsi="Times New Roman" w:cs="Times New Roman"/>
        </w:rPr>
        <w:t xml:space="preserve"> </w:t>
      </w:r>
      <w:proofErr w:type="spellStart"/>
      <w:r w:rsidR="00AD22CB">
        <w:rPr>
          <w:rFonts w:ascii="Times New Roman" w:hAnsi="Times New Roman" w:cs="Times New Roman"/>
        </w:rPr>
        <w:t>школе</w:t>
      </w:r>
      <w:proofErr w:type="spellEnd"/>
      <w:r w:rsidR="00AD22CB">
        <w:rPr>
          <w:rFonts w:ascii="Times New Roman" w:hAnsi="Times New Roman" w:cs="Times New Roman"/>
        </w:rPr>
        <w:t xml:space="preserve"> </w:t>
      </w:r>
      <w:proofErr w:type="spellStart"/>
      <w:r w:rsidR="00AD22CB">
        <w:rPr>
          <w:rFonts w:ascii="Times New Roman" w:hAnsi="Times New Roman" w:cs="Times New Roman"/>
        </w:rPr>
        <w:t>или</w:t>
      </w:r>
      <w:proofErr w:type="spellEnd"/>
      <w:r w:rsidR="00AD22CB">
        <w:rPr>
          <w:rFonts w:ascii="Times New Roman" w:hAnsi="Times New Roman" w:cs="Times New Roman"/>
        </w:rPr>
        <w:t xml:space="preserve"> </w:t>
      </w:r>
      <w:proofErr w:type="spellStart"/>
      <w:r w:rsidR="00AD22CB">
        <w:rPr>
          <w:rFonts w:ascii="Times New Roman" w:hAnsi="Times New Roman" w:cs="Times New Roman"/>
        </w:rPr>
        <w:t>овлашћено</w:t>
      </w:r>
      <w:proofErr w:type="spellEnd"/>
      <w:r w:rsidR="00AD22CB">
        <w:rPr>
          <w:rFonts w:ascii="Times New Roman" w:hAnsi="Times New Roman" w:cs="Times New Roman"/>
        </w:rPr>
        <w:t xml:space="preserve"> </w:t>
      </w:r>
      <w:proofErr w:type="spellStart"/>
      <w:r w:rsidR="00AD22CB">
        <w:rPr>
          <w:rFonts w:ascii="Times New Roman" w:hAnsi="Times New Roman" w:cs="Times New Roman"/>
        </w:rPr>
        <w:t>лице</w:t>
      </w:r>
      <w:proofErr w:type="spellEnd"/>
      <w:r w:rsidR="00AD22CB">
        <w:rPr>
          <w:rFonts w:ascii="Times New Roman" w:hAnsi="Times New Roman" w:cs="Times New Roman"/>
        </w:rPr>
        <w:t xml:space="preserve"> </w:t>
      </w:r>
      <w:proofErr w:type="spellStart"/>
      <w:r w:rsidR="00AD22CB">
        <w:rPr>
          <w:rFonts w:ascii="Times New Roman" w:hAnsi="Times New Roman" w:cs="Times New Roman"/>
        </w:rPr>
        <w:t>које</w:t>
      </w:r>
      <w:proofErr w:type="spellEnd"/>
      <w:r w:rsidR="00AD22CB">
        <w:rPr>
          <w:rFonts w:ascii="Times New Roman" w:hAnsi="Times New Roman" w:cs="Times New Roman"/>
        </w:rPr>
        <w:t xml:space="preserve"> </w:t>
      </w:r>
      <w:proofErr w:type="spellStart"/>
      <w:r w:rsidR="00AD22CB">
        <w:rPr>
          <w:rFonts w:ascii="Times New Roman" w:hAnsi="Times New Roman" w:cs="Times New Roman"/>
        </w:rPr>
        <w:t>он</w:t>
      </w:r>
      <w:proofErr w:type="spellEnd"/>
      <w:r w:rsidR="00AD22CB">
        <w:rPr>
          <w:rFonts w:ascii="Times New Roman" w:hAnsi="Times New Roman" w:cs="Times New Roman"/>
        </w:rPr>
        <w:t xml:space="preserve"> </w:t>
      </w:r>
      <w:proofErr w:type="spellStart"/>
      <w:r w:rsidR="00AD22CB">
        <w:rPr>
          <w:rFonts w:ascii="Times New Roman" w:hAnsi="Times New Roman" w:cs="Times New Roman"/>
        </w:rPr>
        <w:t>одреди</w:t>
      </w:r>
      <w:proofErr w:type="spellEnd"/>
      <w:r w:rsidR="00AD22CB">
        <w:rPr>
          <w:rFonts w:ascii="Times New Roman" w:hAnsi="Times New Roman" w:cs="Times New Roman"/>
        </w:rPr>
        <w:t>,</w:t>
      </w:r>
    </w:p>
    <w:p w14:paraId="5906EB56" w14:textId="77777777" w:rsidR="00AD22CB" w:rsidRDefault="00AD22CB" w:rsidP="00870EB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Процедуре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потпуно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исправног</w:t>
      </w:r>
      <w:proofErr w:type="spellEnd"/>
      <w:r w:rsidR="00790078">
        <w:rPr>
          <w:rFonts w:ascii="Times New Roman" w:hAnsi="Times New Roman" w:cs="Times New Roman"/>
        </w:rPr>
        <w:t xml:space="preserve">, </w:t>
      </w:r>
      <w:proofErr w:type="spellStart"/>
      <w:r w:rsidR="00790078">
        <w:rPr>
          <w:rFonts w:ascii="Times New Roman" w:hAnsi="Times New Roman" w:cs="Times New Roman"/>
        </w:rPr>
        <w:t>тачног</w:t>
      </w:r>
      <w:proofErr w:type="spellEnd"/>
      <w:r w:rsidR="00790078">
        <w:rPr>
          <w:rFonts w:ascii="Times New Roman" w:hAnsi="Times New Roman" w:cs="Times New Roman"/>
        </w:rPr>
        <w:t xml:space="preserve"> и </w:t>
      </w:r>
      <w:proofErr w:type="spellStart"/>
      <w:r w:rsidR="00790078">
        <w:rPr>
          <w:rFonts w:ascii="Times New Roman" w:hAnsi="Times New Roman" w:cs="Times New Roman"/>
        </w:rPr>
        <w:t>благовременог</w:t>
      </w:r>
      <w:proofErr w:type="spellEnd"/>
      <w:r w:rsidR="00790078">
        <w:rPr>
          <w:rFonts w:ascii="Times New Roman" w:hAnsi="Times New Roman" w:cs="Times New Roman"/>
        </w:rPr>
        <w:t xml:space="preserve"> </w:t>
      </w:r>
      <w:proofErr w:type="spellStart"/>
      <w:r w:rsidR="00790078">
        <w:rPr>
          <w:rFonts w:ascii="Times New Roman" w:hAnsi="Times New Roman" w:cs="Times New Roman"/>
        </w:rPr>
        <w:t>књижења</w:t>
      </w:r>
      <w:proofErr w:type="spellEnd"/>
      <w:r w:rsidR="00790078">
        <w:rPr>
          <w:rFonts w:ascii="Times New Roman" w:hAnsi="Times New Roman" w:cs="Times New Roman"/>
        </w:rPr>
        <w:t xml:space="preserve"> </w:t>
      </w:r>
      <w:proofErr w:type="spellStart"/>
      <w:r w:rsidR="00790078">
        <w:rPr>
          <w:rFonts w:ascii="Times New Roman" w:hAnsi="Times New Roman" w:cs="Times New Roman"/>
        </w:rPr>
        <w:t>свих</w:t>
      </w:r>
      <w:proofErr w:type="spellEnd"/>
      <w:r w:rsidR="00790078">
        <w:rPr>
          <w:rFonts w:ascii="Times New Roman" w:hAnsi="Times New Roman" w:cs="Times New Roman"/>
        </w:rPr>
        <w:t xml:space="preserve"> </w:t>
      </w:r>
      <w:proofErr w:type="spellStart"/>
      <w:r w:rsidR="00790078">
        <w:rPr>
          <w:rFonts w:ascii="Times New Roman" w:hAnsi="Times New Roman" w:cs="Times New Roman"/>
        </w:rPr>
        <w:t>трансакција</w:t>
      </w:r>
      <w:proofErr w:type="spellEnd"/>
      <w:r w:rsidR="00122B63">
        <w:rPr>
          <w:rFonts w:ascii="Times New Roman" w:hAnsi="Times New Roman" w:cs="Times New Roman"/>
        </w:rPr>
        <w:t>,</w:t>
      </w:r>
    </w:p>
    <w:p w14:paraId="5906EB57" w14:textId="77777777" w:rsidR="00122B63" w:rsidRDefault="00122B63" w:rsidP="00870EB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Извршавање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преглед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активности-процену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ефективности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ефикасности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трансакција</w:t>
      </w:r>
      <w:proofErr w:type="spellEnd"/>
      <w:r w:rsidR="00D97B0A">
        <w:rPr>
          <w:rFonts w:ascii="Times New Roman" w:hAnsi="Times New Roman" w:cs="Times New Roman"/>
        </w:rPr>
        <w:t>,</w:t>
      </w:r>
    </w:p>
    <w:p w14:paraId="5906EB58" w14:textId="77777777" w:rsidR="00D97B0A" w:rsidRDefault="00D97B0A" w:rsidP="00870EB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Поступке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људским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ресурсима</w:t>
      </w:r>
      <w:proofErr w:type="spellEnd"/>
      <w:r>
        <w:rPr>
          <w:rFonts w:ascii="Times New Roman" w:hAnsi="Times New Roman" w:cs="Times New Roman"/>
        </w:rPr>
        <w:t>,</w:t>
      </w:r>
    </w:p>
    <w:p w14:paraId="5906EB59" w14:textId="77777777" w:rsidR="00D97B0A" w:rsidRDefault="00D97B0A" w:rsidP="00870EB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Правила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документовања</w:t>
      </w:r>
      <w:proofErr w:type="spellEnd"/>
      <w:r w:rsidR="00721160">
        <w:rPr>
          <w:rFonts w:ascii="Times New Roman" w:hAnsi="Times New Roman" w:cs="Times New Roman"/>
        </w:rPr>
        <w:t xml:space="preserve"> </w:t>
      </w:r>
      <w:proofErr w:type="spellStart"/>
      <w:r w:rsidR="00721160">
        <w:rPr>
          <w:rFonts w:ascii="Times New Roman" w:hAnsi="Times New Roman" w:cs="Times New Roman"/>
        </w:rPr>
        <w:t>свих</w:t>
      </w:r>
      <w:proofErr w:type="spellEnd"/>
      <w:r w:rsidR="00721160">
        <w:rPr>
          <w:rFonts w:ascii="Times New Roman" w:hAnsi="Times New Roman" w:cs="Times New Roman"/>
        </w:rPr>
        <w:t xml:space="preserve"> </w:t>
      </w:r>
      <w:proofErr w:type="spellStart"/>
      <w:r w:rsidR="00721160">
        <w:rPr>
          <w:rFonts w:ascii="Times New Roman" w:hAnsi="Times New Roman" w:cs="Times New Roman"/>
        </w:rPr>
        <w:t>трансакција</w:t>
      </w:r>
      <w:proofErr w:type="spellEnd"/>
      <w:r w:rsidR="00721160">
        <w:rPr>
          <w:rFonts w:ascii="Times New Roman" w:hAnsi="Times New Roman" w:cs="Times New Roman"/>
        </w:rPr>
        <w:t xml:space="preserve"> и </w:t>
      </w:r>
      <w:proofErr w:type="spellStart"/>
      <w:r w:rsidR="00721160">
        <w:rPr>
          <w:rFonts w:ascii="Times New Roman" w:hAnsi="Times New Roman" w:cs="Times New Roman"/>
        </w:rPr>
        <w:t>послова</w:t>
      </w:r>
      <w:proofErr w:type="spellEnd"/>
      <w:r w:rsidR="00721160">
        <w:rPr>
          <w:rFonts w:ascii="Times New Roman" w:hAnsi="Times New Roman" w:cs="Times New Roman"/>
        </w:rPr>
        <w:t xml:space="preserve"> </w:t>
      </w:r>
      <w:proofErr w:type="spellStart"/>
      <w:r w:rsidR="00721160">
        <w:rPr>
          <w:rFonts w:ascii="Times New Roman" w:hAnsi="Times New Roman" w:cs="Times New Roman"/>
        </w:rPr>
        <w:t>везаних</w:t>
      </w:r>
      <w:proofErr w:type="spellEnd"/>
      <w:r w:rsidR="00721160">
        <w:rPr>
          <w:rFonts w:ascii="Times New Roman" w:hAnsi="Times New Roman" w:cs="Times New Roman"/>
        </w:rPr>
        <w:t xml:space="preserve"> </w:t>
      </w:r>
      <w:proofErr w:type="spellStart"/>
      <w:r w:rsidR="00721160">
        <w:rPr>
          <w:rFonts w:ascii="Times New Roman" w:hAnsi="Times New Roman" w:cs="Times New Roman"/>
        </w:rPr>
        <w:t>за</w:t>
      </w:r>
      <w:proofErr w:type="spellEnd"/>
      <w:r w:rsidR="00721160">
        <w:rPr>
          <w:rFonts w:ascii="Times New Roman" w:hAnsi="Times New Roman" w:cs="Times New Roman"/>
        </w:rPr>
        <w:t xml:space="preserve"> </w:t>
      </w:r>
      <w:proofErr w:type="spellStart"/>
      <w:r w:rsidR="00721160">
        <w:rPr>
          <w:rFonts w:ascii="Times New Roman" w:hAnsi="Times New Roman" w:cs="Times New Roman"/>
        </w:rPr>
        <w:t>активност</w:t>
      </w:r>
      <w:proofErr w:type="spellEnd"/>
      <w:r w:rsidR="00721160">
        <w:rPr>
          <w:rFonts w:ascii="Times New Roman" w:hAnsi="Times New Roman" w:cs="Times New Roman"/>
        </w:rPr>
        <w:t xml:space="preserve"> </w:t>
      </w:r>
      <w:proofErr w:type="spellStart"/>
      <w:r w:rsidR="00721160">
        <w:rPr>
          <w:rFonts w:ascii="Times New Roman" w:hAnsi="Times New Roman" w:cs="Times New Roman"/>
        </w:rPr>
        <w:t>школе</w:t>
      </w:r>
      <w:proofErr w:type="spellEnd"/>
      <w:r w:rsidR="00721160">
        <w:rPr>
          <w:rFonts w:ascii="Times New Roman" w:hAnsi="Times New Roman" w:cs="Times New Roman"/>
        </w:rPr>
        <w:t>.</w:t>
      </w:r>
    </w:p>
    <w:p w14:paraId="5906EB5A" w14:textId="77777777" w:rsidR="00721160" w:rsidRDefault="00721160" w:rsidP="00721160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Контроле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класификовати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 w:rsidR="008D58FB">
        <w:rPr>
          <w:rFonts w:ascii="Times New Roman" w:hAnsi="Times New Roman" w:cs="Times New Roman"/>
        </w:rPr>
        <w:t xml:space="preserve">: </w:t>
      </w:r>
      <w:proofErr w:type="spellStart"/>
      <w:r w:rsidR="008D58FB">
        <w:rPr>
          <w:rFonts w:ascii="Times New Roman" w:hAnsi="Times New Roman" w:cs="Times New Roman"/>
        </w:rPr>
        <w:t>превентивне</w:t>
      </w:r>
      <w:proofErr w:type="spellEnd"/>
      <w:r w:rsidR="008D58FB">
        <w:rPr>
          <w:rFonts w:ascii="Times New Roman" w:hAnsi="Times New Roman" w:cs="Times New Roman"/>
        </w:rPr>
        <w:t xml:space="preserve"> (</w:t>
      </w:r>
      <w:proofErr w:type="spellStart"/>
      <w:r w:rsidR="008D58FB">
        <w:rPr>
          <w:rFonts w:ascii="Times New Roman" w:hAnsi="Times New Roman" w:cs="Times New Roman"/>
        </w:rPr>
        <w:t>спречавају</w:t>
      </w:r>
      <w:proofErr w:type="spellEnd"/>
      <w:r w:rsidR="008D58FB">
        <w:rPr>
          <w:rFonts w:ascii="Times New Roman" w:hAnsi="Times New Roman" w:cs="Times New Roman"/>
        </w:rPr>
        <w:t xml:space="preserve"> </w:t>
      </w:r>
      <w:proofErr w:type="spellStart"/>
      <w:r w:rsidR="008D58FB">
        <w:rPr>
          <w:rFonts w:ascii="Times New Roman" w:hAnsi="Times New Roman" w:cs="Times New Roman"/>
        </w:rPr>
        <w:t>појаву</w:t>
      </w:r>
      <w:proofErr w:type="spellEnd"/>
      <w:r w:rsidR="008D58FB">
        <w:rPr>
          <w:rFonts w:ascii="Times New Roman" w:hAnsi="Times New Roman" w:cs="Times New Roman"/>
        </w:rPr>
        <w:t xml:space="preserve"> </w:t>
      </w:r>
      <w:proofErr w:type="spellStart"/>
      <w:r w:rsidR="008D58FB">
        <w:rPr>
          <w:rFonts w:ascii="Times New Roman" w:hAnsi="Times New Roman" w:cs="Times New Roman"/>
        </w:rPr>
        <w:t>пропуста</w:t>
      </w:r>
      <w:proofErr w:type="spellEnd"/>
      <w:r w:rsidR="008D58FB">
        <w:rPr>
          <w:rFonts w:ascii="Times New Roman" w:hAnsi="Times New Roman" w:cs="Times New Roman"/>
        </w:rPr>
        <w:t xml:space="preserve">, </w:t>
      </w:r>
      <w:proofErr w:type="spellStart"/>
      <w:r w:rsidR="00532055">
        <w:rPr>
          <w:rFonts w:ascii="Times New Roman" w:hAnsi="Times New Roman" w:cs="Times New Roman"/>
        </w:rPr>
        <w:t>грешака</w:t>
      </w:r>
      <w:proofErr w:type="spellEnd"/>
      <w:r w:rsidR="00532055">
        <w:rPr>
          <w:rFonts w:ascii="Times New Roman" w:hAnsi="Times New Roman" w:cs="Times New Roman"/>
        </w:rPr>
        <w:t xml:space="preserve"> и </w:t>
      </w:r>
      <w:proofErr w:type="spellStart"/>
      <w:r w:rsidR="00532055">
        <w:rPr>
          <w:rFonts w:ascii="Times New Roman" w:hAnsi="Times New Roman" w:cs="Times New Roman"/>
        </w:rPr>
        <w:t>неправилности</w:t>
      </w:r>
      <w:proofErr w:type="spellEnd"/>
      <w:r w:rsidR="00532055">
        <w:rPr>
          <w:rFonts w:ascii="Times New Roman" w:hAnsi="Times New Roman" w:cs="Times New Roman"/>
        </w:rPr>
        <w:t>)</w:t>
      </w:r>
      <w:r w:rsidR="00317558">
        <w:rPr>
          <w:rFonts w:ascii="Times New Roman" w:hAnsi="Times New Roman" w:cs="Times New Roman"/>
        </w:rPr>
        <w:t xml:space="preserve"> </w:t>
      </w:r>
      <w:proofErr w:type="spellStart"/>
      <w:r w:rsidR="00317558">
        <w:rPr>
          <w:rFonts w:ascii="Times New Roman" w:hAnsi="Times New Roman" w:cs="Times New Roman"/>
        </w:rPr>
        <w:t>детекционе</w:t>
      </w:r>
      <w:proofErr w:type="spellEnd"/>
      <w:r w:rsidR="00317558">
        <w:rPr>
          <w:rFonts w:ascii="Times New Roman" w:hAnsi="Times New Roman" w:cs="Times New Roman"/>
        </w:rPr>
        <w:t xml:space="preserve"> (</w:t>
      </w:r>
      <w:proofErr w:type="spellStart"/>
      <w:r w:rsidR="00317558">
        <w:rPr>
          <w:rFonts w:ascii="Times New Roman" w:hAnsi="Times New Roman" w:cs="Times New Roman"/>
        </w:rPr>
        <w:t>откривају</w:t>
      </w:r>
      <w:proofErr w:type="spellEnd"/>
      <w:r w:rsidR="00317558">
        <w:rPr>
          <w:rFonts w:ascii="Times New Roman" w:hAnsi="Times New Roman" w:cs="Times New Roman"/>
        </w:rPr>
        <w:t xml:space="preserve"> и </w:t>
      </w:r>
      <w:proofErr w:type="spellStart"/>
      <w:r w:rsidR="00317558">
        <w:rPr>
          <w:rFonts w:ascii="Times New Roman" w:hAnsi="Times New Roman" w:cs="Times New Roman"/>
        </w:rPr>
        <w:t>исправљају</w:t>
      </w:r>
      <w:proofErr w:type="spellEnd"/>
      <w:r w:rsidR="00317558">
        <w:rPr>
          <w:rFonts w:ascii="Times New Roman" w:hAnsi="Times New Roman" w:cs="Times New Roman"/>
        </w:rPr>
        <w:t xml:space="preserve"> </w:t>
      </w:r>
      <w:proofErr w:type="spellStart"/>
      <w:r w:rsidR="00317558">
        <w:rPr>
          <w:rFonts w:ascii="Times New Roman" w:hAnsi="Times New Roman" w:cs="Times New Roman"/>
        </w:rPr>
        <w:t>грешке</w:t>
      </w:r>
      <w:proofErr w:type="spellEnd"/>
      <w:r w:rsidR="00317558">
        <w:rPr>
          <w:rFonts w:ascii="Times New Roman" w:hAnsi="Times New Roman" w:cs="Times New Roman"/>
        </w:rPr>
        <w:t xml:space="preserve"> и </w:t>
      </w:r>
      <w:proofErr w:type="spellStart"/>
      <w:r w:rsidR="00317558">
        <w:rPr>
          <w:rFonts w:ascii="Times New Roman" w:hAnsi="Times New Roman" w:cs="Times New Roman"/>
        </w:rPr>
        <w:t>неправилности</w:t>
      </w:r>
      <w:proofErr w:type="spellEnd"/>
      <w:r w:rsidR="00317558">
        <w:rPr>
          <w:rFonts w:ascii="Times New Roman" w:hAnsi="Times New Roman" w:cs="Times New Roman"/>
        </w:rPr>
        <w:t>)</w:t>
      </w:r>
      <w:r w:rsidR="00E10D9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10D9F">
        <w:rPr>
          <w:rFonts w:ascii="Times New Roman" w:hAnsi="Times New Roman" w:cs="Times New Roman"/>
        </w:rPr>
        <w:t>директивне</w:t>
      </w:r>
      <w:proofErr w:type="spellEnd"/>
      <w:r w:rsidR="00E10D9F">
        <w:rPr>
          <w:rFonts w:ascii="Times New Roman" w:hAnsi="Times New Roman" w:cs="Times New Roman"/>
        </w:rPr>
        <w:t>(</w:t>
      </w:r>
      <w:proofErr w:type="spellStart"/>
      <w:proofErr w:type="gramEnd"/>
      <w:r w:rsidR="00E10D9F">
        <w:rPr>
          <w:rFonts w:ascii="Times New Roman" w:hAnsi="Times New Roman" w:cs="Times New Roman"/>
        </w:rPr>
        <w:t>подстичу</w:t>
      </w:r>
      <w:proofErr w:type="spellEnd"/>
      <w:r w:rsidR="00E10D9F">
        <w:rPr>
          <w:rFonts w:ascii="Times New Roman" w:hAnsi="Times New Roman" w:cs="Times New Roman"/>
        </w:rPr>
        <w:t xml:space="preserve"> </w:t>
      </w:r>
      <w:proofErr w:type="spellStart"/>
      <w:r w:rsidR="00E10D9F">
        <w:rPr>
          <w:rFonts w:ascii="Times New Roman" w:hAnsi="Times New Roman" w:cs="Times New Roman"/>
        </w:rPr>
        <w:t>радње</w:t>
      </w:r>
      <w:proofErr w:type="spellEnd"/>
      <w:r w:rsidR="00E10D9F">
        <w:rPr>
          <w:rFonts w:ascii="Times New Roman" w:hAnsi="Times New Roman" w:cs="Times New Roman"/>
        </w:rPr>
        <w:t xml:space="preserve"> </w:t>
      </w:r>
      <w:proofErr w:type="spellStart"/>
      <w:r w:rsidR="00E10D9F">
        <w:rPr>
          <w:rFonts w:ascii="Times New Roman" w:hAnsi="Times New Roman" w:cs="Times New Roman"/>
        </w:rPr>
        <w:t>неопходне</w:t>
      </w:r>
      <w:proofErr w:type="spellEnd"/>
      <w:r w:rsidR="00E10D9F">
        <w:rPr>
          <w:rFonts w:ascii="Times New Roman" w:hAnsi="Times New Roman" w:cs="Times New Roman"/>
        </w:rPr>
        <w:t xml:space="preserve"> </w:t>
      </w:r>
      <w:proofErr w:type="spellStart"/>
      <w:r w:rsidR="00E10D9F">
        <w:rPr>
          <w:rFonts w:ascii="Times New Roman" w:hAnsi="Times New Roman" w:cs="Times New Roman"/>
        </w:rPr>
        <w:t>за</w:t>
      </w:r>
      <w:proofErr w:type="spellEnd"/>
      <w:r w:rsidR="00E10D9F">
        <w:rPr>
          <w:rFonts w:ascii="Times New Roman" w:hAnsi="Times New Roman" w:cs="Times New Roman"/>
        </w:rPr>
        <w:t xml:space="preserve"> </w:t>
      </w:r>
      <w:proofErr w:type="spellStart"/>
      <w:r w:rsidR="00E10D9F">
        <w:rPr>
          <w:rFonts w:ascii="Times New Roman" w:hAnsi="Times New Roman" w:cs="Times New Roman"/>
        </w:rPr>
        <w:t>остваривање</w:t>
      </w:r>
      <w:proofErr w:type="spellEnd"/>
      <w:r w:rsidR="008A5C0D">
        <w:rPr>
          <w:rFonts w:ascii="Times New Roman" w:hAnsi="Times New Roman" w:cs="Times New Roman"/>
        </w:rPr>
        <w:t xml:space="preserve"> </w:t>
      </w:r>
      <w:proofErr w:type="spellStart"/>
      <w:r w:rsidR="008A5C0D">
        <w:rPr>
          <w:rFonts w:ascii="Times New Roman" w:hAnsi="Times New Roman" w:cs="Times New Roman"/>
        </w:rPr>
        <w:t>циљева</w:t>
      </w:r>
      <w:proofErr w:type="spellEnd"/>
      <w:r w:rsidR="008A5C0D">
        <w:rPr>
          <w:rFonts w:ascii="Times New Roman" w:hAnsi="Times New Roman" w:cs="Times New Roman"/>
        </w:rPr>
        <w:t xml:space="preserve">) и </w:t>
      </w:r>
      <w:proofErr w:type="spellStart"/>
      <w:r w:rsidR="008A5C0D">
        <w:rPr>
          <w:rFonts w:ascii="Times New Roman" w:hAnsi="Times New Roman" w:cs="Times New Roman"/>
        </w:rPr>
        <w:t>корективне</w:t>
      </w:r>
      <w:proofErr w:type="spellEnd"/>
      <w:r w:rsidR="00040580">
        <w:rPr>
          <w:rFonts w:ascii="Times New Roman" w:hAnsi="Times New Roman" w:cs="Times New Roman"/>
        </w:rPr>
        <w:t xml:space="preserve"> (</w:t>
      </w:r>
      <w:proofErr w:type="spellStart"/>
      <w:r w:rsidR="00040580">
        <w:rPr>
          <w:rFonts w:ascii="Times New Roman" w:hAnsi="Times New Roman" w:cs="Times New Roman"/>
        </w:rPr>
        <w:t>исправљају</w:t>
      </w:r>
      <w:proofErr w:type="spellEnd"/>
      <w:r w:rsidR="00040580">
        <w:rPr>
          <w:rFonts w:ascii="Times New Roman" w:hAnsi="Times New Roman" w:cs="Times New Roman"/>
        </w:rPr>
        <w:t xml:space="preserve"> </w:t>
      </w:r>
      <w:proofErr w:type="spellStart"/>
      <w:r w:rsidR="00040580">
        <w:rPr>
          <w:rFonts w:ascii="Times New Roman" w:hAnsi="Times New Roman" w:cs="Times New Roman"/>
        </w:rPr>
        <w:t>детектоване</w:t>
      </w:r>
      <w:proofErr w:type="spellEnd"/>
      <w:r w:rsidR="00040580">
        <w:rPr>
          <w:rFonts w:ascii="Times New Roman" w:hAnsi="Times New Roman" w:cs="Times New Roman"/>
        </w:rPr>
        <w:t xml:space="preserve"> </w:t>
      </w:r>
      <w:proofErr w:type="spellStart"/>
      <w:r w:rsidR="00040580">
        <w:rPr>
          <w:rFonts w:ascii="Times New Roman" w:hAnsi="Times New Roman" w:cs="Times New Roman"/>
        </w:rPr>
        <w:t>грешке</w:t>
      </w:r>
      <w:proofErr w:type="spellEnd"/>
      <w:r w:rsidR="00040580">
        <w:rPr>
          <w:rFonts w:ascii="Times New Roman" w:hAnsi="Times New Roman" w:cs="Times New Roman"/>
        </w:rPr>
        <w:t>).</w:t>
      </w:r>
    </w:p>
    <w:p w14:paraId="5906EB5B" w14:textId="77777777" w:rsidR="00040580" w:rsidRDefault="006C4701" w:rsidP="00721160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одступање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стандардне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процедуре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611C3">
        <w:rPr>
          <w:rFonts w:ascii="Times New Roman" w:hAnsi="Times New Roman" w:cs="Times New Roman"/>
        </w:rPr>
        <w:t>мора</w:t>
      </w:r>
      <w:proofErr w:type="spellEnd"/>
      <w:r w:rsidR="006611C3">
        <w:rPr>
          <w:rFonts w:ascii="Times New Roman" w:hAnsi="Times New Roman" w:cs="Times New Roman"/>
        </w:rPr>
        <w:t xml:space="preserve"> </w:t>
      </w:r>
      <w:proofErr w:type="spellStart"/>
      <w:r w:rsidR="006611C3">
        <w:rPr>
          <w:rFonts w:ascii="Times New Roman" w:hAnsi="Times New Roman" w:cs="Times New Roman"/>
        </w:rPr>
        <w:t>се</w:t>
      </w:r>
      <w:proofErr w:type="spellEnd"/>
      <w:r w:rsidR="006611C3">
        <w:rPr>
          <w:rFonts w:ascii="Times New Roman" w:hAnsi="Times New Roman" w:cs="Times New Roman"/>
        </w:rPr>
        <w:t xml:space="preserve"> </w:t>
      </w:r>
      <w:proofErr w:type="spellStart"/>
      <w:r w:rsidR="006611C3">
        <w:rPr>
          <w:rFonts w:ascii="Times New Roman" w:hAnsi="Times New Roman" w:cs="Times New Roman"/>
        </w:rPr>
        <w:t>оправдати</w:t>
      </w:r>
      <w:proofErr w:type="spellEnd"/>
      <w:r w:rsidR="006611C3">
        <w:rPr>
          <w:rFonts w:ascii="Times New Roman" w:hAnsi="Times New Roman" w:cs="Times New Roman"/>
        </w:rPr>
        <w:t xml:space="preserve">, </w:t>
      </w:r>
      <w:proofErr w:type="spellStart"/>
      <w:r w:rsidR="006611C3">
        <w:rPr>
          <w:rFonts w:ascii="Times New Roman" w:hAnsi="Times New Roman" w:cs="Times New Roman"/>
        </w:rPr>
        <w:t>доказати</w:t>
      </w:r>
      <w:proofErr w:type="spellEnd"/>
      <w:r w:rsidR="006611C3">
        <w:rPr>
          <w:rFonts w:ascii="Times New Roman" w:hAnsi="Times New Roman" w:cs="Times New Roman"/>
        </w:rPr>
        <w:t xml:space="preserve">, и </w:t>
      </w:r>
      <w:proofErr w:type="spellStart"/>
      <w:r w:rsidR="006611C3">
        <w:rPr>
          <w:rFonts w:ascii="Times New Roman" w:hAnsi="Times New Roman" w:cs="Times New Roman"/>
        </w:rPr>
        <w:t>правовремено</w:t>
      </w:r>
      <w:proofErr w:type="spellEnd"/>
      <w:r w:rsidR="00920228">
        <w:rPr>
          <w:rFonts w:ascii="Times New Roman" w:hAnsi="Times New Roman" w:cs="Times New Roman"/>
        </w:rPr>
        <w:t xml:space="preserve"> о </w:t>
      </w:r>
      <w:proofErr w:type="spellStart"/>
      <w:r w:rsidR="00920228">
        <w:rPr>
          <w:rFonts w:ascii="Times New Roman" w:hAnsi="Times New Roman" w:cs="Times New Roman"/>
        </w:rPr>
        <w:t>томе</w:t>
      </w:r>
      <w:proofErr w:type="spellEnd"/>
      <w:r w:rsidR="00920228">
        <w:rPr>
          <w:rFonts w:ascii="Times New Roman" w:hAnsi="Times New Roman" w:cs="Times New Roman"/>
        </w:rPr>
        <w:t xml:space="preserve"> </w:t>
      </w:r>
      <w:proofErr w:type="spellStart"/>
      <w:r w:rsidR="00920228">
        <w:rPr>
          <w:rFonts w:ascii="Times New Roman" w:hAnsi="Times New Roman" w:cs="Times New Roman"/>
        </w:rPr>
        <w:t>упознати</w:t>
      </w:r>
      <w:proofErr w:type="spellEnd"/>
      <w:r w:rsidR="00920228">
        <w:rPr>
          <w:rFonts w:ascii="Times New Roman" w:hAnsi="Times New Roman" w:cs="Times New Roman"/>
        </w:rPr>
        <w:t xml:space="preserve"> </w:t>
      </w:r>
      <w:proofErr w:type="spellStart"/>
      <w:r w:rsidR="00920228">
        <w:rPr>
          <w:rFonts w:ascii="Times New Roman" w:hAnsi="Times New Roman" w:cs="Times New Roman"/>
        </w:rPr>
        <w:t>особе</w:t>
      </w:r>
      <w:proofErr w:type="spellEnd"/>
      <w:r w:rsidR="00920228">
        <w:rPr>
          <w:rFonts w:ascii="Times New Roman" w:hAnsi="Times New Roman" w:cs="Times New Roman"/>
        </w:rPr>
        <w:t xml:space="preserve"> </w:t>
      </w:r>
      <w:proofErr w:type="spellStart"/>
      <w:r w:rsidR="00920228">
        <w:rPr>
          <w:rFonts w:ascii="Times New Roman" w:hAnsi="Times New Roman" w:cs="Times New Roman"/>
        </w:rPr>
        <w:t>које</w:t>
      </w:r>
      <w:proofErr w:type="spellEnd"/>
      <w:r w:rsidR="00920228">
        <w:rPr>
          <w:rFonts w:ascii="Times New Roman" w:hAnsi="Times New Roman" w:cs="Times New Roman"/>
        </w:rPr>
        <w:t xml:space="preserve"> </w:t>
      </w:r>
      <w:proofErr w:type="spellStart"/>
      <w:r w:rsidR="00920228">
        <w:rPr>
          <w:rFonts w:ascii="Times New Roman" w:hAnsi="Times New Roman" w:cs="Times New Roman"/>
        </w:rPr>
        <w:t>су</w:t>
      </w:r>
      <w:proofErr w:type="spellEnd"/>
      <w:r w:rsidR="00920228">
        <w:rPr>
          <w:rFonts w:ascii="Times New Roman" w:hAnsi="Times New Roman" w:cs="Times New Roman"/>
        </w:rPr>
        <w:t xml:space="preserve"> </w:t>
      </w:r>
      <w:proofErr w:type="spellStart"/>
      <w:r w:rsidR="00920228">
        <w:rPr>
          <w:rFonts w:ascii="Times New Roman" w:hAnsi="Times New Roman" w:cs="Times New Roman"/>
        </w:rPr>
        <w:t>овлашћене</w:t>
      </w:r>
      <w:proofErr w:type="spellEnd"/>
      <w:r w:rsidR="00920228">
        <w:rPr>
          <w:rFonts w:ascii="Times New Roman" w:hAnsi="Times New Roman" w:cs="Times New Roman"/>
        </w:rPr>
        <w:t xml:space="preserve"> </w:t>
      </w:r>
      <w:proofErr w:type="spellStart"/>
      <w:r w:rsidR="004C2610">
        <w:rPr>
          <w:rFonts w:ascii="Times New Roman" w:hAnsi="Times New Roman" w:cs="Times New Roman"/>
        </w:rPr>
        <w:t>за</w:t>
      </w:r>
      <w:proofErr w:type="spellEnd"/>
      <w:r w:rsidR="004C2610">
        <w:rPr>
          <w:rFonts w:ascii="Times New Roman" w:hAnsi="Times New Roman" w:cs="Times New Roman"/>
        </w:rPr>
        <w:t xml:space="preserve"> </w:t>
      </w:r>
      <w:proofErr w:type="spellStart"/>
      <w:r w:rsidR="004C2610">
        <w:rPr>
          <w:rFonts w:ascii="Times New Roman" w:hAnsi="Times New Roman" w:cs="Times New Roman"/>
        </w:rPr>
        <w:t>давање</w:t>
      </w:r>
      <w:proofErr w:type="spellEnd"/>
      <w:r w:rsidR="004C2610">
        <w:rPr>
          <w:rFonts w:ascii="Times New Roman" w:hAnsi="Times New Roman" w:cs="Times New Roman"/>
        </w:rPr>
        <w:t xml:space="preserve"> </w:t>
      </w:r>
      <w:proofErr w:type="spellStart"/>
      <w:r w:rsidR="004C2610">
        <w:rPr>
          <w:rFonts w:ascii="Times New Roman" w:hAnsi="Times New Roman" w:cs="Times New Roman"/>
        </w:rPr>
        <w:t>овлашћења</w:t>
      </w:r>
      <w:proofErr w:type="spellEnd"/>
      <w:r w:rsidR="004C2610">
        <w:rPr>
          <w:rFonts w:ascii="Times New Roman" w:hAnsi="Times New Roman" w:cs="Times New Roman"/>
        </w:rPr>
        <w:t xml:space="preserve"> </w:t>
      </w:r>
      <w:proofErr w:type="spellStart"/>
      <w:r w:rsidR="004C2610">
        <w:rPr>
          <w:rFonts w:ascii="Times New Roman" w:hAnsi="Times New Roman" w:cs="Times New Roman"/>
        </w:rPr>
        <w:t>за</w:t>
      </w:r>
      <w:proofErr w:type="spellEnd"/>
      <w:r w:rsidR="004C2610">
        <w:rPr>
          <w:rFonts w:ascii="Times New Roman" w:hAnsi="Times New Roman" w:cs="Times New Roman"/>
        </w:rPr>
        <w:t xml:space="preserve"> </w:t>
      </w:r>
      <w:proofErr w:type="spellStart"/>
      <w:r w:rsidR="004C2610">
        <w:rPr>
          <w:rFonts w:ascii="Times New Roman" w:hAnsi="Times New Roman" w:cs="Times New Roman"/>
        </w:rPr>
        <w:t>таква</w:t>
      </w:r>
      <w:proofErr w:type="spellEnd"/>
      <w:r w:rsidR="004C2610">
        <w:rPr>
          <w:rFonts w:ascii="Times New Roman" w:hAnsi="Times New Roman" w:cs="Times New Roman"/>
        </w:rPr>
        <w:t xml:space="preserve"> </w:t>
      </w:r>
      <w:proofErr w:type="spellStart"/>
      <w:r w:rsidR="004C2610">
        <w:rPr>
          <w:rFonts w:ascii="Times New Roman" w:hAnsi="Times New Roman" w:cs="Times New Roman"/>
        </w:rPr>
        <w:t>поступања</w:t>
      </w:r>
      <w:proofErr w:type="spellEnd"/>
      <w:r w:rsidR="00411088">
        <w:rPr>
          <w:rFonts w:ascii="Times New Roman" w:hAnsi="Times New Roman" w:cs="Times New Roman"/>
        </w:rPr>
        <w:t xml:space="preserve"> </w:t>
      </w:r>
      <w:proofErr w:type="spellStart"/>
      <w:r w:rsidR="00411088">
        <w:rPr>
          <w:rFonts w:ascii="Times New Roman" w:hAnsi="Times New Roman" w:cs="Times New Roman"/>
        </w:rPr>
        <w:t>односно</w:t>
      </w:r>
      <w:proofErr w:type="spellEnd"/>
      <w:r w:rsidR="00411088">
        <w:rPr>
          <w:rFonts w:ascii="Times New Roman" w:hAnsi="Times New Roman" w:cs="Times New Roman"/>
        </w:rPr>
        <w:t xml:space="preserve"> </w:t>
      </w:r>
      <w:proofErr w:type="spellStart"/>
      <w:r w:rsidR="00411088">
        <w:rPr>
          <w:rFonts w:ascii="Times New Roman" w:hAnsi="Times New Roman" w:cs="Times New Roman"/>
        </w:rPr>
        <w:t>непримене</w:t>
      </w:r>
      <w:proofErr w:type="spellEnd"/>
      <w:r w:rsidR="00411088">
        <w:rPr>
          <w:rFonts w:ascii="Times New Roman" w:hAnsi="Times New Roman" w:cs="Times New Roman"/>
        </w:rPr>
        <w:t xml:space="preserve"> </w:t>
      </w:r>
      <w:proofErr w:type="spellStart"/>
      <w:r w:rsidR="00411088">
        <w:rPr>
          <w:rFonts w:ascii="Times New Roman" w:hAnsi="Times New Roman" w:cs="Times New Roman"/>
        </w:rPr>
        <w:t>стандардне</w:t>
      </w:r>
      <w:proofErr w:type="spellEnd"/>
      <w:r w:rsidR="00411088">
        <w:rPr>
          <w:rFonts w:ascii="Times New Roman" w:hAnsi="Times New Roman" w:cs="Times New Roman"/>
        </w:rPr>
        <w:t xml:space="preserve"> </w:t>
      </w:r>
      <w:proofErr w:type="spellStart"/>
      <w:r w:rsidR="00411088">
        <w:rPr>
          <w:rFonts w:ascii="Times New Roman" w:hAnsi="Times New Roman" w:cs="Times New Roman"/>
        </w:rPr>
        <w:t>процедуре</w:t>
      </w:r>
      <w:proofErr w:type="spellEnd"/>
      <w:r w:rsidR="00411088">
        <w:rPr>
          <w:rFonts w:ascii="Times New Roman" w:hAnsi="Times New Roman" w:cs="Times New Roman"/>
        </w:rPr>
        <w:t>.</w:t>
      </w:r>
    </w:p>
    <w:p w14:paraId="5906EB5C" w14:textId="77777777" w:rsidR="00411088" w:rsidRDefault="00411088" w:rsidP="00721160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6763A">
        <w:rPr>
          <w:rFonts w:ascii="Times New Roman" w:hAnsi="Times New Roman" w:cs="Times New Roman"/>
        </w:rPr>
        <w:t>морају</w:t>
      </w:r>
      <w:proofErr w:type="spellEnd"/>
      <w:r w:rsidR="0006763A">
        <w:rPr>
          <w:rFonts w:ascii="Times New Roman" w:hAnsi="Times New Roman" w:cs="Times New Roman"/>
        </w:rPr>
        <w:t xml:space="preserve"> </w:t>
      </w:r>
      <w:proofErr w:type="spellStart"/>
      <w:r w:rsidR="0006763A">
        <w:rPr>
          <w:rFonts w:ascii="Times New Roman" w:hAnsi="Times New Roman" w:cs="Times New Roman"/>
        </w:rPr>
        <w:t>бити</w:t>
      </w:r>
      <w:proofErr w:type="spellEnd"/>
      <w:r w:rsidR="0006763A">
        <w:rPr>
          <w:rFonts w:ascii="Times New Roman" w:hAnsi="Times New Roman" w:cs="Times New Roman"/>
        </w:rPr>
        <w:t xml:space="preserve"> </w:t>
      </w:r>
      <w:proofErr w:type="spellStart"/>
      <w:r w:rsidR="0006763A">
        <w:rPr>
          <w:rFonts w:ascii="Times New Roman" w:hAnsi="Times New Roman" w:cs="Times New Roman"/>
        </w:rPr>
        <w:t>документоване</w:t>
      </w:r>
      <w:proofErr w:type="spellEnd"/>
      <w:r w:rsidR="0006763A">
        <w:rPr>
          <w:rFonts w:ascii="Times New Roman" w:hAnsi="Times New Roman" w:cs="Times New Roman"/>
        </w:rPr>
        <w:t xml:space="preserve">, </w:t>
      </w:r>
      <w:proofErr w:type="spellStart"/>
      <w:r w:rsidR="0006763A">
        <w:rPr>
          <w:rFonts w:ascii="Times New Roman" w:hAnsi="Times New Roman" w:cs="Times New Roman"/>
        </w:rPr>
        <w:t>односно</w:t>
      </w:r>
      <w:proofErr w:type="spellEnd"/>
      <w:r w:rsidR="0006763A">
        <w:rPr>
          <w:rFonts w:ascii="Times New Roman" w:hAnsi="Times New Roman" w:cs="Times New Roman"/>
        </w:rPr>
        <w:t xml:space="preserve"> </w:t>
      </w:r>
      <w:proofErr w:type="spellStart"/>
      <w:r w:rsidR="0006763A">
        <w:rPr>
          <w:rFonts w:ascii="Times New Roman" w:hAnsi="Times New Roman" w:cs="Times New Roman"/>
        </w:rPr>
        <w:t>неопходно</w:t>
      </w:r>
      <w:proofErr w:type="spellEnd"/>
      <w:r w:rsidR="0006763A">
        <w:rPr>
          <w:rFonts w:ascii="Times New Roman" w:hAnsi="Times New Roman" w:cs="Times New Roman"/>
        </w:rPr>
        <w:t xml:space="preserve"> </w:t>
      </w:r>
      <w:proofErr w:type="spellStart"/>
      <w:r w:rsidR="0006763A">
        <w:rPr>
          <w:rFonts w:ascii="Times New Roman" w:hAnsi="Times New Roman" w:cs="Times New Roman"/>
        </w:rPr>
        <w:t>је</w:t>
      </w:r>
      <w:proofErr w:type="spellEnd"/>
      <w:r w:rsidR="0006763A">
        <w:rPr>
          <w:rFonts w:ascii="Times New Roman" w:hAnsi="Times New Roman" w:cs="Times New Roman"/>
        </w:rPr>
        <w:t xml:space="preserve"> </w:t>
      </w:r>
      <w:proofErr w:type="spellStart"/>
      <w:r w:rsidR="0006763A">
        <w:rPr>
          <w:rFonts w:ascii="Times New Roman" w:hAnsi="Times New Roman" w:cs="Times New Roman"/>
        </w:rPr>
        <w:t>да</w:t>
      </w:r>
      <w:proofErr w:type="spellEnd"/>
      <w:r w:rsidR="0006763A">
        <w:rPr>
          <w:rFonts w:ascii="Times New Roman" w:hAnsi="Times New Roman" w:cs="Times New Roman"/>
        </w:rPr>
        <w:t xml:space="preserve"> </w:t>
      </w:r>
      <w:proofErr w:type="spellStart"/>
      <w:r w:rsidR="0006763A">
        <w:rPr>
          <w:rFonts w:ascii="Times New Roman" w:hAnsi="Times New Roman" w:cs="Times New Roman"/>
        </w:rPr>
        <w:t>постоји</w:t>
      </w:r>
      <w:proofErr w:type="spellEnd"/>
      <w:r w:rsidR="0006763A">
        <w:rPr>
          <w:rFonts w:ascii="Times New Roman" w:hAnsi="Times New Roman" w:cs="Times New Roman"/>
        </w:rPr>
        <w:t xml:space="preserve"> </w:t>
      </w:r>
      <w:proofErr w:type="spellStart"/>
      <w:r w:rsidR="0006763A">
        <w:rPr>
          <w:rFonts w:ascii="Times New Roman" w:hAnsi="Times New Roman" w:cs="Times New Roman"/>
        </w:rPr>
        <w:t>траг</w:t>
      </w:r>
      <w:proofErr w:type="spellEnd"/>
      <w:r w:rsidR="007A7B76">
        <w:rPr>
          <w:rFonts w:ascii="Times New Roman" w:hAnsi="Times New Roman" w:cs="Times New Roman"/>
        </w:rPr>
        <w:t xml:space="preserve"> </w:t>
      </w:r>
      <w:proofErr w:type="spellStart"/>
      <w:r w:rsidR="007A7B76">
        <w:rPr>
          <w:rFonts w:ascii="Times New Roman" w:hAnsi="Times New Roman" w:cs="Times New Roman"/>
        </w:rPr>
        <w:t>контроле</w:t>
      </w:r>
      <w:proofErr w:type="spellEnd"/>
      <w:r w:rsidR="007A7B76">
        <w:rPr>
          <w:rFonts w:ascii="Times New Roman" w:hAnsi="Times New Roman" w:cs="Times New Roman"/>
        </w:rPr>
        <w:t xml:space="preserve">, </w:t>
      </w:r>
      <w:proofErr w:type="spellStart"/>
      <w:r w:rsidR="007A7B76">
        <w:rPr>
          <w:rFonts w:ascii="Times New Roman" w:hAnsi="Times New Roman" w:cs="Times New Roman"/>
        </w:rPr>
        <w:t>ко</w:t>
      </w:r>
      <w:proofErr w:type="spellEnd"/>
      <w:r w:rsidR="007A7B76">
        <w:rPr>
          <w:rFonts w:ascii="Times New Roman" w:hAnsi="Times New Roman" w:cs="Times New Roman"/>
        </w:rPr>
        <w:t xml:space="preserve"> </w:t>
      </w:r>
      <w:proofErr w:type="spellStart"/>
      <w:r w:rsidR="007A7B76">
        <w:rPr>
          <w:rFonts w:ascii="Times New Roman" w:hAnsi="Times New Roman" w:cs="Times New Roman"/>
        </w:rPr>
        <w:t>је</w:t>
      </w:r>
      <w:proofErr w:type="spellEnd"/>
      <w:r w:rsidR="007A7B76">
        <w:rPr>
          <w:rFonts w:ascii="Times New Roman" w:hAnsi="Times New Roman" w:cs="Times New Roman"/>
        </w:rPr>
        <w:t xml:space="preserve"> и </w:t>
      </w:r>
      <w:proofErr w:type="spellStart"/>
      <w:r w:rsidR="007A7B76">
        <w:rPr>
          <w:rFonts w:ascii="Times New Roman" w:hAnsi="Times New Roman" w:cs="Times New Roman"/>
        </w:rPr>
        <w:t>када</w:t>
      </w:r>
      <w:proofErr w:type="spellEnd"/>
      <w:r w:rsidR="007A7B76">
        <w:rPr>
          <w:rFonts w:ascii="Times New Roman" w:hAnsi="Times New Roman" w:cs="Times New Roman"/>
        </w:rPr>
        <w:t xml:space="preserve"> </w:t>
      </w:r>
      <w:proofErr w:type="spellStart"/>
      <w:r w:rsidR="007A7B76">
        <w:rPr>
          <w:rFonts w:ascii="Times New Roman" w:hAnsi="Times New Roman" w:cs="Times New Roman"/>
        </w:rPr>
        <w:t>контролисао</w:t>
      </w:r>
      <w:proofErr w:type="spellEnd"/>
      <w:r w:rsidR="007A7B76">
        <w:rPr>
          <w:rFonts w:ascii="Times New Roman" w:hAnsi="Times New Roman" w:cs="Times New Roman"/>
        </w:rPr>
        <w:t xml:space="preserve"> и </w:t>
      </w:r>
      <w:proofErr w:type="spellStart"/>
      <w:r w:rsidR="007A7B76">
        <w:rPr>
          <w:rFonts w:ascii="Times New Roman" w:hAnsi="Times New Roman" w:cs="Times New Roman"/>
        </w:rPr>
        <w:t>то</w:t>
      </w:r>
      <w:proofErr w:type="spellEnd"/>
      <w:r w:rsidR="007A7B76">
        <w:rPr>
          <w:rFonts w:ascii="Times New Roman" w:hAnsi="Times New Roman" w:cs="Times New Roman"/>
        </w:rPr>
        <w:t xml:space="preserve"> </w:t>
      </w:r>
      <w:proofErr w:type="spellStart"/>
      <w:r w:rsidR="007A7B76">
        <w:rPr>
          <w:rFonts w:ascii="Times New Roman" w:hAnsi="Times New Roman" w:cs="Times New Roman"/>
        </w:rPr>
        <w:t>преко</w:t>
      </w:r>
      <w:proofErr w:type="spellEnd"/>
      <w:r w:rsidR="007A7B76">
        <w:rPr>
          <w:rFonts w:ascii="Times New Roman" w:hAnsi="Times New Roman" w:cs="Times New Roman"/>
        </w:rPr>
        <w:t xml:space="preserve"> </w:t>
      </w:r>
      <w:proofErr w:type="spellStart"/>
      <w:r w:rsidR="007A7B76">
        <w:rPr>
          <w:rFonts w:ascii="Times New Roman" w:hAnsi="Times New Roman" w:cs="Times New Roman"/>
        </w:rPr>
        <w:t>посебних</w:t>
      </w:r>
      <w:proofErr w:type="spellEnd"/>
      <w:r w:rsidR="007A7B76">
        <w:rPr>
          <w:rFonts w:ascii="Times New Roman" w:hAnsi="Times New Roman" w:cs="Times New Roman"/>
        </w:rPr>
        <w:t xml:space="preserve"> </w:t>
      </w:r>
      <w:proofErr w:type="spellStart"/>
      <w:r w:rsidR="000335BC">
        <w:rPr>
          <w:rFonts w:ascii="Times New Roman" w:hAnsi="Times New Roman" w:cs="Times New Roman"/>
        </w:rPr>
        <w:t>контролних</w:t>
      </w:r>
      <w:proofErr w:type="spellEnd"/>
      <w:r w:rsidR="000335BC">
        <w:rPr>
          <w:rFonts w:ascii="Times New Roman" w:hAnsi="Times New Roman" w:cs="Times New Roman"/>
        </w:rPr>
        <w:t xml:space="preserve"> </w:t>
      </w:r>
      <w:proofErr w:type="spellStart"/>
      <w:r w:rsidR="000335BC">
        <w:rPr>
          <w:rFonts w:ascii="Times New Roman" w:hAnsi="Times New Roman" w:cs="Times New Roman"/>
        </w:rPr>
        <w:t>листа</w:t>
      </w:r>
      <w:proofErr w:type="spellEnd"/>
      <w:r w:rsidR="000335BC">
        <w:rPr>
          <w:rFonts w:ascii="Times New Roman" w:hAnsi="Times New Roman" w:cs="Times New Roman"/>
        </w:rPr>
        <w:t xml:space="preserve">, </w:t>
      </w:r>
      <w:proofErr w:type="spellStart"/>
      <w:r w:rsidR="000335BC">
        <w:rPr>
          <w:rFonts w:ascii="Times New Roman" w:hAnsi="Times New Roman" w:cs="Times New Roman"/>
        </w:rPr>
        <w:t>образаца</w:t>
      </w:r>
      <w:proofErr w:type="spellEnd"/>
      <w:r w:rsidR="000335BC">
        <w:rPr>
          <w:rFonts w:ascii="Times New Roman" w:hAnsi="Times New Roman" w:cs="Times New Roman"/>
        </w:rPr>
        <w:t xml:space="preserve">, </w:t>
      </w:r>
      <w:proofErr w:type="spellStart"/>
      <w:r w:rsidR="000335BC">
        <w:rPr>
          <w:rFonts w:ascii="Times New Roman" w:hAnsi="Times New Roman" w:cs="Times New Roman"/>
        </w:rPr>
        <w:t>формулара</w:t>
      </w:r>
      <w:proofErr w:type="spellEnd"/>
      <w:r w:rsidR="000335BC">
        <w:rPr>
          <w:rFonts w:ascii="Times New Roman" w:hAnsi="Times New Roman" w:cs="Times New Roman"/>
        </w:rPr>
        <w:t xml:space="preserve">, </w:t>
      </w:r>
      <w:proofErr w:type="spellStart"/>
      <w:r w:rsidR="000335BC">
        <w:rPr>
          <w:rFonts w:ascii="Times New Roman" w:hAnsi="Times New Roman" w:cs="Times New Roman"/>
        </w:rPr>
        <w:t>електронских</w:t>
      </w:r>
      <w:proofErr w:type="spellEnd"/>
      <w:r w:rsidR="000335BC">
        <w:rPr>
          <w:rFonts w:ascii="Times New Roman" w:hAnsi="Times New Roman" w:cs="Times New Roman"/>
        </w:rPr>
        <w:t xml:space="preserve"> </w:t>
      </w:r>
      <w:proofErr w:type="spellStart"/>
      <w:r w:rsidR="000335BC">
        <w:rPr>
          <w:rFonts w:ascii="Times New Roman" w:hAnsi="Times New Roman" w:cs="Times New Roman"/>
        </w:rPr>
        <w:t>записа</w:t>
      </w:r>
      <w:proofErr w:type="spellEnd"/>
      <w:r w:rsidR="001D1CBF">
        <w:rPr>
          <w:rFonts w:ascii="Times New Roman" w:hAnsi="Times New Roman" w:cs="Times New Roman"/>
        </w:rPr>
        <w:t xml:space="preserve"> </w:t>
      </w:r>
      <w:proofErr w:type="spellStart"/>
      <w:r w:rsidR="001D1CBF">
        <w:rPr>
          <w:rFonts w:ascii="Times New Roman" w:hAnsi="Times New Roman" w:cs="Times New Roman"/>
        </w:rPr>
        <w:t>спроведених</w:t>
      </w:r>
      <w:proofErr w:type="spellEnd"/>
      <w:r w:rsidR="001D1CBF">
        <w:rPr>
          <w:rFonts w:ascii="Times New Roman" w:hAnsi="Times New Roman" w:cs="Times New Roman"/>
        </w:rPr>
        <w:t xml:space="preserve"> </w:t>
      </w:r>
      <w:proofErr w:type="spellStart"/>
      <w:r w:rsidR="001D1CBF">
        <w:rPr>
          <w:rFonts w:ascii="Times New Roman" w:hAnsi="Times New Roman" w:cs="Times New Roman"/>
        </w:rPr>
        <w:t>контролних</w:t>
      </w:r>
      <w:proofErr w:type="spellEnd"/>
      <w:r w:rsidR="001D1CBF">
        <w:rPr>
          <w:rFonts w:ascii="Times New Roman" w:hAnsi="Times New Roman" w:cs="Times New Roman"/>
        </w:rPr>
        <w:t xml:space="preserve"> </w:t>
      </w:r>
      <w:proofErr w:type="spellStart"/>
      <w:r w:rsidR="001D1CBF">
        <w:rPr>
          <w:rFonts w:ascii="Times New Roman" w:hAnsi="Times New Roman" w:cs="Times New Roman"/>
        </w:rPr>
        <w:t>активности</w:t>
      </w:r>
      <w:proofErr w:type="spellEnd"/>
      <w:r w:rsidR="001D1CBF">
        <w:rPr>
          <w:rFonts w:ascii="Times New Roman" w:hAnsi="Times New Roman" w:cs="Times New Roman"/>
        </w:rPr>
        <w:t>.</w:t>
      </w:r>
    </w:p>
    <w:p w14:paraId="5906EB5D" w14:textId="77777777" w:rsidR="001D1CBF" w:rsidRDefault="001D1CBF" w:rsidP="00721160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поступци</w:t>
      </w:r>
      <w:proofErr w:type="spellEnd"/>
      <w:r>
        <w:rPr>
          <w:rFonts w:ascii="Times New Roman" w:hAnsi="Times New Roman" w:cs="Times New Roman"/>
        </w:rPr>
        <w:t xml:space="preserve"> </w:t>
      </w:r>
      <w:r w:rsidR="001E4E7F">
        <w:rPr>
          <w:rFonts w:ascii="Times New Roman" w:hAnsi="Times New Roman" w:cs="Times New Roman"/>
        </w:rPr>
        <w:t xml:space="preserve">и </w:t>
      </w:r>
      <w:proofErr w:type="spellStart"/>
      <w:r w:rsidR="001E4E7F">
        <w:rPr>
          <w:rFonts w:ascii="Times New Roman" w:hAnsi="Times New Roman" w:cs="Times New Roman"/>
        </w:rPr>
        <w:t>мере</w:t>
      </w:r>
      <w:proofErr w:type="spellEnd"/>
      <w:r w:rsidR="001E4E7F">
        <w:rPr>
          <w:rFonts w:ascii="Times New Roman" w:hAnsi="Times New Roman" w:cs="Times New Roman"/>
        </w:rPr>
        <w:t xml:space="preserve"> </w:t>
      </w:r>
      <w:proofErr w:type="spellStart"/>
      <w:r w:rsidR="001E4E7F">
        <w:rPr>
          <w:rFonts w:ascii="Times New Roman" w:hAnsi="Times New Roman" w:cs="Times New Roman"/>
        </w:rPr>
        <w:t>које</w:t>
      </w:r>
      <w:proofErr w:type="spellEnd"/>
      <w:r w:rsidR="001E4E7F">
        <w:rPr>
          <w:rFonts w:ascii="Times New Roman" w:hAnsi="Times New Roman" w:cs="Times New Roman"/>
        </w:rPr>
        <w:t xml:space="preserve"> </w:t>
      </w:r>
      <w:proofErr w:type="spellStart"/>
      <w:r w:rsidR="001E4E7F">
        <w:rPr>
          <w:rFonts w:ascii="Times New Roman" w:hAnsi="Times New Roman" w:cs="Times New Roman"/>
        </w:rPr>
        <w:t>оне</w:t>
      </w:r>
      <w:proofErr w:type="spellEnd"/>
      <w:r w:rsidR="001E4E7F">
        <w:rPr>
          <w:rFonts w:ascii="Times New Roman" w:hAnsi="Times New Roman" w:cs="Times New Roman"/>
        </w:rPr>
        <w:t xml:space="preserve"> </w:t>
      </w:r>
      <w:proofErr w:type="spellStart"/>
      <w:r w:rsidR="001E4E7F">
        <w:rPr>
          <w:rFonts w:ascii="Times New Roman" w:hAnsi="Times New Roman" w:cs="Times New Roman"/>
        </w:rPr>
        <w:t>обухватају</w:t>
      </w:r>
      <w:proofErr w:type="spellEnd"/>
      <w:r w:rsidR="001E4E7F">
        <w:rPr>
          <w:rFonts w:ascii="Times New Roman" w:hAnsi="Times New Roman" w:cs="Times New Roman"/>
        </w:rPr>
        <w:t xml:space="preserve">, </w:t>
      </w:r>
      <w:proofErr w:type="spellStart"/>
      <w:r w:rsidR="001E4E7F">
        <w:rPr>
          <w:rFonts w:ascii="Times New Roman" w:hAnsi="Times New Roman" w:cs="Times New Roman"/>
        </w:rPr>
        <w:t>као</w:t>
      </w:r>
      <w:proofErr w:type="spellEnd"/>
      <w:r w:rsidR="001E4E7F">
        <w:rPr>
          <w:rFonts w:ascii="Times New Roman" w:hAnsi="Times New Roman" w:cs="Times New Roman"/>
        </w:rPr>
        <w:t xml:space="preserve"> и </w:t>
      </w:r>
      <w:proofErr w:type="spellStart"/>
      <w:r w:rsidR="001E4E7F">
        <w:rPr>
          <w:rFonts w:ascii="Times New Roman" w:hAnsi="Times New Roman" w:cs="Times New Roman"/>
        </w:rPr>
        <w:t>начин</w:t>
      </w:r>
      <w:proofErr w:type="spellEnd"/>
      <w:r w:rsidR="001E4E7F">
        <w:rPr>
          <w:rFonts w:ascii="Times New Roman" w:hAnsi="Times New Roman" w:cs="Times New Roman"/>
        </w:rPr>
        <w:t xml:space="preserve"> </w:t>
      </w:r>
      <w:proofErr w:type="spellStart"/>
      <w:r w:rsidR="001E4E7F">
        <w:rPr>
          <w:rFonts w:ascii="Times New Roman" w:hAnsi="Times New Roman" w:cs="Times New Roman"/>
        </w:rPr>
        <w:t>на</w:t>
      </w:r>
      <w:proofErr w:type="spellEnd"/>
      <w:r w:rsidR="001E4E7F">
        <w:rPr>
          <w:rFonts w:ascii="Times New Roman" w:hAnsi="Times New Roman" w:cs="Times New Roman"/>
        </w:rPr>
        <w:t xml:space="preserve"> </w:t>
      </w:r>
      <w:proofErr w:type="spellStart"/>
      <w:r w:rsidR="001E4E7F">
        <w:rPr>
          <w:rFonts w:ascii="Times New Roman" w:hAnsi="Times New Roman" w:cs="Times New Roman"/>
        </w:rPr>
        <w:t>који</w:t>
      </w:r>
      <w:proofErr w:type="spellEnd"/>
      <w:r w:rsidR="001E4E7F">
        <w:rPr>
          <w:rFonts w:ascii="Times New Roman" w:hAnsi="Times New Roman" w:cs="Times New Roman"/>
        </w:rPr>
        <w:t xml:space="preserve"> </w:t>
      </w:r>
      <w:proofErr w:type="spellStart"/>
      <w:r w:rsidR="001E4E7F">
        <w:rPr>
          <w:rFonts w:ascii="Times New Roman" w:hAnsi="Times New Roman" w:cs="Times New Roman"/>
        </w:rPr>
        <w:t>се</w:t>
      </w:r>
      <w:proofErr w:type="spellEnd"/>
      <w:r w:rsidR="001E4E7F">
        <w:rPr>
          <w:rFonts w:ascii="Times New Roman" w:hAnsi="Times New Roman" w:cs="Times New Roman"/>
        </w:rPr>
        <w:t xml:space="preserve"> </w:t>
      </w:r>
      <w:proofErr w:type="spellStart"/>
      <w:r w:rsidR="001E4E7F">
        <w:rPr>
          <w:rFonts w:ascii="Times New Roman" w:hAnsi="Times New Roman" w:cs="Times New Roman"/>
        </w:rPr>
        <w:t>примењују</w:t>
      </w:r>
      <w:proofErr w:type="spellEnd"/>
      <w:r w:rsidR="001E4E7F">
        <w:rPr>
          <w:rFonts w:ascii="Times New Roman" w:hAnsi="Times New Roman" w:cs="Times New Roman"/>
        </w:rPr>
        <w:t xml:space="preserve"> </w:t>
      </w:r>
      <w:r w:rsidR="00E2622E">
        <w:rPr>
          <w:rFonts w:ascii="Times New Roman" w:hAnsi="Times New Roman" w:cs="Times New Roman"/>
        </w:rPr>
        <w:t xml:space="preserve">у </w:t>
      </w:r>
      <w:proofErr w:type="spellStart"/>
      <w:r w:rsidR="00E2622E">
        <w:rPr>
          <w:rFonts w:ascii="Times New Roman" w:hAnsi="Times New Roman" w:cs="Times New Roman"/>
        </w:rPr>
        <w:t>којим</w:t>
      </w:r>
      <w:proofErr w:type="spellEnd"/>
      <w:r w:rsidR="00E2622E">
        <w:rPr>
          <w:rFonts w:ascii="Times New Roman" w:hAnsi="Times New Roman" w:cs="Times New Roman"/>
        </w:rPr>
        <w:t xml:space="preserve"> </w:t>
      </w:r>
      <w:proofErr w:type="spellStart"/>
      <w:r w:rsidR="00E2622E">
        <w:rPr>
          <w:rFonts w:ascii="Times New Roman" w:hAnsi="Times New Roman" w:cs="Times New Roman"/>
        </w:rPr>
        <w:t>фазама</w:t>
      </w:r>
      <w:proofErr w:type="spellEnd"/>
      <w:r w:rsidR="00E2622E">
        <w:rPr>
          <w:rFonts w:ascii="Times New Roman" w:hAnsi="Times New Roman" w:cs="Times New Roman"/>
        </w:rPr>
        <w:t xml:space="preserve"> </w:t>
      </w:r>
      <w:proofErr w:type="spellStart"/>
      <w:r w:rsidR="00E2622E">
        <w:rPr>
          <w:rFonts w:ascii="Times New Roman" w:hAnsi="Times New Roman" w:cs="Times New Roman"/>
        </w:rPr>
        <w:t>процеса</w:t>
      </w:r>
      <w:proofErr w:type="spellEnd"/>
      <w:r w:rsidR="00E2622E">
        <w:rPr>
          <w:rFonts w:ascii="Times New Roman" w:hAnsi="Times New Roman" w:cs="Times New Roman"/>
        </w:rPr>
        <w:t xml:space="preserve">, </w:t>
      </w:r>
      <w:proofErr w:type="spellStart"/>
      <w:r w:rsidR="00E2622E">
        <w:rPr>
          <w:rFonts w:ascii="Times New Roman" w:hAnsi="Times New Roman" w:cs="Times New Roman"/>
        </w:rPr>
        <w:t>ко</w:t>
      </w:r>
      <w:proofErr w:type="spellEnd"/>
      <w:r w:rsidR="00E2622E">
        <w:rPr>
          <w:rFonts w:ascii="Times New Roman" w:hAnsi="Times New Roman" w:cs="Times New Roman"/>
        </w:rPr>
        <w:t xml:space="preserve"> </w:t>
      </w:r>
      <w:proofErr w:type="spellStart"/>
      <w:r w:rsidR="00E2622E">
        <w:rPr>
          <w:rFonts w:ascii="Times New Roman" w:hAnsi="Times New Roman" w:cs="Times New Roman"/>
        </w:rPr>
        <w:t>је</w:t>
      </w:r>
      <w:proofErr w:type="spellEnd"/>
      <w:r w:rsidR="00E2622E">
        <w:rPr>
          <w:rFonts w:ascii="Times New Roman" w:hAnsi="Times New Roman" w:cs="Times New Roman"/>
        </w:rPr>
        <w:t xml:space="preserve"> </w:t>
      </w:r>
      <w:proofErr w:type="spellStart"/>
      <w:r w:rsidR="00E2622E">
        <w:rPr>
          <w:rFonts w:ascii="Times New Roman" w:hAnsi="Times New Roman" w:cs="Times New Roman"/>
        </w:rPr>
        <w:t>овлашћен</w:t>
      </w:r>
      <w:proofErr w:type="spellEnd"/>
      <w:r w:rsidR="00E2622E">
        <w:rPr>
          <w:rFonts w:ascii="Times New Roman" w:hAnsi="Times New Roman" w:cs="Times New Roman"/>
        </w:rPr>
        <w:t xml:space="preserve"> и </w:t>
      </w:r>
      <w:proofErr w:type="spellStart"/>
      <w:r w:rsidR="00E2622E">
        <w:rPr>
          <w:rFonts w:ascii="Times New Roman" w:hAnsi="Times New Roman" w:cs="Times New Roman"/>
        </w:rPr>
        <w:t>одговоран</w:t>
      </w:r>
      <w:proofErr w:type="spellEnd"/>
      <w:r w:rsidR="00992DE1">
        <w:rPr>
          <w:rFonts w:ascii="Times New Roman" w:hAnsi="Times New Roman" w:cs="Times New Roman"/>
        </w:rPr>
        <w:t xml:space="preserve"> </w:t>
      </w:r>
      <w:proofErr w:type="spellStart"/>
      <w:r w:rsidR="00992DE1">
        <w:rPr>
          <w:rFonts w:ascii="Times New Roman" w:hAnsi="Times New Roman" w:cs="Times New Roman"/>
        </w:rPr>
        <w:t>за</w:t>
      </w:r>
      <w:proofErr w:type="spellEnd"/>
      <w:r w:rsidR="00992DE1">
        <w:rPr>
          <w:rFonts w:ascii="Times New Roman" w:hAnsi="Times New Roman" w:cs="Times New Roman"/>
        </w:rPr>
        <w:t xml:space="preserve"> </w:t>
      </w:r>
      <w:proofErr w:type="spellStart"/>
      <w:r w:rsidR="00992DE1">
        <w:rPr>
          <w:rFonts w:ascii="Times New Roman" w:hAnsi="Times New Roman" w:cs="Times New Roman"/>
        </w:rPr>
        <w:t>њихово</w:t>
      </w:r>
      <w:proofErr w:type="spellEnd"/>
      <w:r w:rsidR="00992DE1">
        <w:rPr>
          <w:rFonts w:ascii="Times New Roman" w:hAnsi="Times New Roman" w:cs="Times New Roman"/>
        </w:rPr>
        <w:t xml:space="preserve"> </w:t>
      </w:r>
      <w:proofErr w:type="spellStart"/>
      <w:r w:rsidR="00992DE1">
        <w:rPr>
          <w:rFonts w:ascii="Times New Roman" w:hAnsi="Times New Roman" w:cs="Times New Roman"/>
        </w:rPr>
        <w:t>спровођење</w:t>
      </w:r>
      <w:proofErr w:type="spellEnd"/>
      <w:r w:rsidR="00992DE1">
        <w:rPr>
          <w:rFonts w:ascii="Times New Roman" w:hAnsi="Times New Roman" w:cs="Times New Roman"/>
        </w:rPr>
        <w:t xml:space="preserve"> </w:t>
      </w:r>
      <w:proofErr w:type="spellStart"/>
      <w:r w:rsidR="00992DE1">
        <w:rPr>
          <w:rFonts w:ascii="Times New Roman" w:hAnsi="Times New Roman" w:cs="Times New Roman"/>
        </w:rPr>
        <w:t>детаљно</w:t>
      </w:r>
      <w:proofErr w:type="spellEnd"/>
      <w:r w:rsidR="00992DE1">
        <w:rPr>
          <w:rFonts w:ascii="Times New Roman" w:hAnsi="Times New Roman" w:cs="Times New Roman"/>
        </w:rPr>
        <w:t xml:space="preserve"> </w:t>
      </w:r>
      <w:proofErr w:type="spellStart"/>
      <w:r w:rsidR="00992DE1">
        <w:rPr>
          <w:rFonts w:ascii="Times New Roman" w:hAnsi="Times New Roman" w:cs="Times New Roman"/>
        </w:rPr>
        <w:t>је</w:t>
      </w:r>
      <w:proofErr w:type="spellEnd"/>
      <w:r w:rsidR="00992DE1">
        <w:rPr>
          <w:rFonts w:ascii="Times New Roman" w:hAnsi="Times New Roman" w:cs="Times New Roman"/>
        </w:rPr>
        <w:t xml:space="preserve"> </w:t>
      </w:r>
      <w:proofErr w:type="spellStart"/>
      <w:r w:rsidR="00992DE1">
        <w:rPr>
          <w:rFonts w:ascii="Times New Roman" w:hAnsi="Times New Roman" w:cs="Times New Roman"/>
        </w:rPr>
        <w:t>уређено</w:t>
      </w:r>
      <w:proofErr w:type="spellEnd"/>
      <w:r w:rsidR="00992DE1">
        <w:rPr>
          <w:rFonts w:ascii="Times New Roman" w:hAnsi="Times New Roman" w:cs="Times New Roman"/>
        </w:rPr>
        <w:t xml:space="preserve"> у </w:t>
      </w:r>
      <w:proofErr w:type="spellStart"/>
      <w:r w:rsidR="00992DE1">
        <w:rPr>
          <w:rFonts w:ascii="Times New Roman" w:hAnsi="Times New Roman" w:cs="Times New Roman"/>
        </w:rPr>
        <w:t>писаним</w:t>
      </w:r>
      <w:proofErr w:type="spellEnd"/>
      <w:r w:rsidR="00992DE1">
        <w:rPr>
          <w:rFonts w:ascii="Times New Roman" w:hAnsi="Times New Roman" w:cs="Times New Roman"/>
        </w:rPr>
        <w:t xml:space="preserve"> </w:t>
      </w:r>
      <w:proofErr w:type="spellStart"/>
      <w:r w:rsidR="00992DE1">
        <w:rPr>
          <w:rFonts w:ascii="Times New Roman" w:hAnsi="Times New Roman" w:cs="Times New Roman"/>
        </w:rPr>
        <w:t>интерним</w:t>
      </w:r>
      <w:proofErr w:type="spellEnd"/>
      <w:r w:rsidR="00992DE1">
        <w:rPr>
          <w:rFonts w:ascii="Times New Roman" w:hAnsi="Times New Roman" w:cs="Times New Roman"/>
        </w:rPr>
        <w:t xml:space="preserve"> </w:t>
      </w:r>
      <w:proofErr w:type="spellStart"/>
      <w:r w:rsidR="003E4269">
        <w:rPr>
          <w:rFonts w:ascii="Times New Roman" w:hAnsi="Times New Roman" w:cs="Times New Roman"/>
        </w:rPr>
        <w:t>актима</w:t>
      </w:r>
      <w:proofErr w:type="spellEnd"/>
      <w:r w:rsidR="003E4269">
        <w:rPr>
          <w:rFonts w:ascii="Times New Roman" w:hAnsi="Times New Roman" w:cs="Times New Roman"/>
        </w:rPr>
        <w:t xml:space="preserve"> и </w:t>
      </w:r>
      <w:proofErr w:type="spellStart"/>
      <w:r w:rsidR="003E4269">
        <w:rPr>
          <w:rFonts w:ascii="Times New Roman" w:hAnsi="Times New Roman" w:cs="Times New Roman"/>
        </w:rPr>
        <w:t>процедурама</w:t>
      </w:r>
      <w:proofErr w:type="spellEnd"/>
      <w:r w:rsidR="003E4269">
        <w:rPr>
          <w:rFonts w:ascii="Times New Roman" w:hAnsi="Times New Roman" w:cs="Times New Roman"/>
        </w:rPr>
        <w:t>.</w:t>
      </w:r>
    </w:p>
    <w:p w14:paraId="5906EB5E" w14:textId="77777777" w:rsidR="00923543" w:rsidRPr="00EC56B1" w:rsidRDefault="00923543" w:rsidP="00721160">
      <w:pPr>
        <w:spacing w:after="0"/>
        <w:jc w:val="both"/>
        <w:rPr>
          <w:rFonts w:ascii="Times New Roman" w:hAnsi="Times New Roman" w:cs="Times New Roman"/>
        </w:rPr>
      </w:pPr>
    </w:p>
    <w:p w14:paraId="5906EB5F" w14:textId="77777777" w:rsidR="00152FE0" w:rsidRPr="005A4F7E" w:rsidRDefault="00152FE0" w:rsidP="005A4F7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2" w:name="_Toc95296406"/>
      <w:proofErr w:type="spellStart"/>
      <w:r w:rsidRPr="005A4F7E">
        <w:rPr>
          <w:rFonts w:ascii="Times New Roman" w:hAnsi="Times New Roman" w:cs="Times New Roman"/>
          <w:b/>
          <w:color w:val="auto"/>
          <w:sz w:val="24"/>
        </w:rPr>
        <w:t>Информације</w:t>
      </w:r>
      <w:proofErr w:type="spellEnd"/>
      <w:r w:rsidRPr="005A4F7E">
        <w:rPr>
          <w:rFonts w:ascii="Times New Roman" w:hAnsi="Times New Roman" w:cs="Times New Roman"/>
          <w:b/>
          <w:color w:val="auto"/>
          <w:sz w:val="24"/>
        </w:rPr>
        <w:t xml:space="preserve"> и </w:t>
      </w:r>
      <w:proofErr w:type="spellStart"/>
      <w:r w:rsidRPr="005A4F7E">
        <w:rPr>
          <w:rFonts w:ascii="Times New Roman" w:hAnsi="Times New Roman" w:cs="Times New Roman"/>
          <w:b/>
          <w:color w:val="auto"/>
          <w:sz w:val="24"/>
        </w:rPr>
        <w:t>комуникација</w:t>
      </w:r>
      <w:bookmarkEnd w:id="12"/>
      <w:proofErr w:type="spellEnd"/>
    </w:p>
    <w:p w14:paraId="5906EB60" w14:textId="77777777" w:rsidR="00152FE0" w:rsidRDefault="00152FE0" w:rsidP="00152FE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906EB61" w14:textId="77777777" w:rsidR="00152FE0" w:rsidRDefault="00152FE0" w:rsidP="00152FE0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13341B">
        <w:rPr>
          <w:rFonts w:ascii="Times New Roman" w:hAnsi="Times New Roman" w:cs="Times New Roman"/>
          <w:b/>
          <w:bCs/>
        </w:rPr>
        <w:t>18</w:t>
      </w:r>
    </w:p>
    <w:p w14:paraId="5906EB62" w14:textId="77777777" w:rsidR="0013341B" w:rsidRDefault="0013341B" w:rsidP="0013341B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Важност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информација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комуникација</w:t>
      </w:r>
      <w:proofErr w:type="spellEnd"/>
      <w:r>
        <w:rPr>
          <w:rFonts w:ascii="Times New Roman" w:hAnsi="Times New Roman" w:cs="Times New Roman"/>
        </w:rPr>
        <w:t xml:space="preserve"> </w:t>
      </w:r>
      <w:r w:rsidR="00841544">
        <w:rPr>
          <w:rFonts w:ascii="Times New Roman" w:hAnsi="Times New Roman" w:cs="Times New Roman"/>
        </w:rPr>
        <w:t>(</w:t>
      </w:r>
      <w:proofErr w:type="spellStart"/>
      <w:r w:rsidR="00841544">
        <w:rPr>
          <w:rFonts w:ascii="Times New Roman" w:hAnsi="Times New Roman" w:cs="Times New Roman"/>
        </w:rPr>
        <w:t>ко</w:t>
      </w:r>
      <w:proofErr w:type="spellEnd"/>
      <w:r w:rsidR="00841544">
        <w:rPr>
          <w:rFonts w:ascii="Times New Roman" w:hAnsi="Times New Roman" w:cs="Times New Roman"/>
        </w:rPr>
        <w:t xml:space="preserve"> </w:t>
      </w:r>
      <w:proofErr w:type="spellStart"/>
      <w:r w:rsidR="00841544">
        <w:rPr>
          <w:rFonts w:ascii="Times New Roman" w:hAnsi="Times New Roman" w:cs="Times New Roman"/>
        </w:rPr>
        <w:t>преноси</w:t>
      </w:r>
      <w:proofErr w:type="spellEnd"/>
      <w:r w:rsidR="00841544">
        <w:rPr>
          <w:rFonts w:ascii="Times New Roman" w:hAnsi="Times New Roman" w:cs="Times New Roman"/>
        </w:rPr>
        <w:t xml:space="preserve"> </w:t>
      </w:r>
      <w:proofErr w:type="spellStart"/>
      <w:r w:rsidR="00841544">
        <w:rPr>
          <w:rFonts w:ascii="Times New Roman" w:hAnsi="Times New Roman" w:cs="Times New Roman"/>
        </w:rPr>
        <w:t>информације</w:t>
      </w:r>
      <w:proofErr w:type="spellEnd"/>
      <w:r w:rsidR="00841544">
        <w:rPr>
          <w:rFonts w:ascii="Times New Roman" w:hAnsi="Times New Roman" w:cs="Times New Roman"/>
        </w:rPr>
        <w:t xml:space="preserve">, </w:t>
      </w:r>
      <w:proofErr w:type="spellStart"/>
      <w:r w:rsidR="00841544">
        <w:rPr>
          <w:rFonts w:ascii="Times New Roman" w:hAnsi="Times New Roman" w:cs="Times New Roman"/>
        </w:rPr>
        <w:t>коме</w:t>
      </w:r>
      <w:proofErr w:type="spellEnd"/>
      <w:r w:rsidR="00841544">
        <w:rPr>
          <w:rFonts w:ascii="Times New Roman" w:hAnsi="Times New Roman" w:cs="Times New Roman"/>
        </w:rPr>
        <w:t xml:space="preserve"> </w:t>
      </w:r>
      <w:proofErr w:type="spellStart"/>
      <w:r w:rsidR="00841544">
        <w:rPr>
          <w:rFonts w:ascii="Times New Roman" w:hAnsi="Times New Roman" w:cs="Times New Roman"/>
        </w:rPr>
        <w:t>преноси</w:t>
      </w:r>
      <w:proofErr w:type="spellEnd"/>
      <w:r w:rsidR="00841544">
        <w:rPr>
          <w:rFonts w:ascii="Times New Roman" w:hAnsi="Times New Roman" w:cs="Times New Roman"/>
        </w:rPr>
        <w:t xml:space="preserve"> и </w:t>
      </w:r>
      <w:proofErr w:type="spellStart"/>
      <w:r w:rsidR="00841544">
        <w:rPr>
          <w:rFonts w:ascii="Times New Roman" w:hAnsi="Times New Roman" w:cs="Times New Roman"/>
        </w:rPr>
        <w:t>на</w:t>
      </w:r>
      <w:proofErr w:type="spellEnd"/>
      <w:r w:rsidR="00841544">
        <w:rPr>
          <w:rFonts w:ascii="Times New Roman" w:hAnsi="Times New Roman" w:cs="Times New Roman"/>
        </w:rPr>
        <w:t xml:space="preserve"> </w:t>
      </w:r>
      <w:proofErr w:type="spellStart"/>
      <w:r w:rsidR="00841544">
        <w:rPr>
          <w:rFonts w:ascii="Times New Roman" w:hAnsi="Times New Roman" w:cs="Times New Roman"/>
        </w:rPr>
        <w:t>који</w:t>
      </w:r>
      <w:proofErr w:type="spellEnd"/>
      <w:r w:rsidR="00841544">
        <w:rPr>
          <w:rFonts w:ascii="Times New Roman" w:hAnsi="Times New Roman" w:cs="Times New Roman"/>
        </w:rPr>
        <w:t xml:space="preserve"> </w:t>
      </w:r>
      <w:proofErr w:type="spellStart"/>
      <w:r w:rsidR="00841544">
        <w:rPr>
          <w:rFonts w:ascii="Times New Roman" w:hAnsi="Times New Roman" w:cs="Times New Roman"/>
        </w:rPr>
        <w:t>начин</w:t>
      </w:r>
      <w:proofErr w:type="spellEnd"/>
      <w:r w:rsidR="00841544">
        <w:rPr>
          <w:rFonts w:ascii="Times New Roman" w:hAnsi="Times New Roman" w:cs="Times New Roman"/>
        </w:rPr>
        <w:t>)</w:t>
      </w:r>
      <w:r w:rsidR="0091706B">
        <w:rPr>
          <w:rFonts w:ascii="Times New Roman" w:hAnsi="Times New Roman" w:cs="Times New Roman"/>
        </w:rPr>
        <w:t xml:space="preserve"> </w:t>
      </w:r>
      <w:proofErr w:type="spellStart"/>
      <w:r w:rsidR="0091706B">
        <w:rPr>
          <w:rFonts w:ascii="Times New Roman" w:hAnsi="Times New Roman" w:cs="Times New Roman"/>
        </w:rPr>
        <w:t>којима</w:t>
      </w:r>
      <w:proofErr w:type="spellEnd"/>
      <w:r w:rsidR="0091706B">
        <w:rPr>
          <w:rFonts w:ascii="Times New Roman" w:hAnsi="Times New Roman" w:cs="Times New Roman"/>
        </w:rPr>
        <w:t xml:space="preserve"> </w:t>
      </w:r>
      <w:proofErr w:type="spellStart"/>
      <w:r w:rsidR="0091706B">
        <w:rPr>
          <w:rFonts w:ascii="Times New Roman" w:hAnsi="Times New Roman" w:cs="Times New Roman"/>
        </w:rPr>
        <w:t>се</w:t>
      </w:r>
      <w:proofErr w:type="spellEnd"/>
      <w:r w:rsidR="0091706B">
        <w:rPr>
          <w:rFonts w:ascii="Times New Roman" w:hAnsi="Times New Roman" w:cs="Times New Roman"/>
        </w:rPr>
        <w:t xml:space="preserve"> </w:t>
      </w:r>
      <w:proofErr w:type="spellStart"/>
      <w:r w:rsidR="0091706B">
        <w:rPr>
          <w:rFonts w:ascii="Times New Roman" w:hAnsi="Times New Roman" w:cs="Times New Roman"/>
        </w:rPr>
        <w:t>информације</w:t>
      </w:r>
      <w:proofErr w:type="spellEnd"/>
      <w:r w:rsidR="0091706B">
        <w:rPr>
          <w:rFonts w:ascii="Times New Roman" w:hAnsi="Times New Roman" w:cs="Times New Roman"/>
        </w:rPr>
        <w:t xml:space="preserve"> </w:t>
      </w:r>
      <w:proofErr w:type="spellStart"/>
      <w:r w:rsidR="0091706B">
        <w:rPr>
          <w:rFonts w:ascii="Times New Roman" w:hAnsi="Times New Roman" w:cs="Times New Roman"/>
        </w:rPr>
        <w:t>преносе</w:t>
      </w:r>
      <w:proofErr w:type="spellEnd"/>
      <w:r w:rsidR="0091706B">
        <w:rPr>
          <w:rFonts w:ascii="Times New Roman" w:hAnsi="Times New Roman" w:cs="Times New Roman"/>
        </w:rPr>
        <w:t xml:space="preserve"> </w:t>
      </w:r>
      <w:proofErr w:type="spellStart"/>
      <w:r w:rsidR="0091706B">
        <w:rPr>
          <w:rFonts w:ascii="Times New Roman" w:hAnsi="Times New Roman" w:cs="Times New Roman"/>
        </w:rPr>
        <w:t>директно</w:t>
      </w:r>
      <w:proofErr w:type="spellEnd"/>
      <w:r w:rsidR="0091706B">
        <w:rPr>
          <w:rFonts w:ascii="Times New Roman" w:hAnsi="Times New Roman" w:cs="Times New Roman"/>
        </w:rPr>
        <w:t xml:space="preserve"> </w:t>
      </w:r>
      <w:proofErr w:type="spellStart"/>
      <w:r w:rsidR="0091706B">
        <w:rPr>
          <w:rFonts w:ascii="Times New Roman" w:hAnsi="Times New Roman" w:cs="Times New Roman"/>
        </w:rPr>
        <w:t>је</w:t>
      </w:r>
      <w:proofErr w:type="spellEnd"/>
      <w:r w:rsidR="0091706B">
        <w:rPr>
          <w:rFonts w:ascii="Times New Roman" w:hAnsi="Times New Roman" w:cs="Times New Roman"/>
        </w:rPr>
        <w:t xml:space="preserve"> </w:t>
      </w:r>
      <w:proofErr w:type="spellStart"/>
      <w:r w:rsidR="0091706B">
        <w:rPr>
          <w:rFonts w:ascii="Times New Roman" w:hAnsi="Times New Roman" w:cs="Times New Roman"/>
        </w:rPr>
        <w:t>видљива</w:t>
      </w:r>
      <w:proofErr w:type="spellEnd"/>
      <w:r w:rsidR="0091706B">
        <w:rPr>
          <w:rFonts w:ascii="Times New Roman" w:hAnsi="Times New Roman" w:cs="Times New Roman"/>
        </w:rPr>
        <w:t xml:space="preserve"> у </w:t>
      </w:r>
      <w:proofErr w:type="spellStart"/>
      <w:r w:rsidR="00D64A4F">
        <w:rPr>
          <w:rFonts w:ascii="Times New Roman" w:hAnsi="Times New Roman" w:cs="Times New Roman"/>
        </w:rPr>
        <w:t>процесу</w:t>
      </w:r>
      <w:proofErr w:type="spellEnd"/>
      <w:r w:rsidR="00D64A4F">
        <w:rPr>
          <w:rFonts w:ascii="Times New Roman" w:hAnsi="Times New Roman" w:cs="Times New Roman"/>
        </w:rPr>
        <w:t xml:space="preserve"> </w:t>
      </w:r>
      <w:proofErr w:type="spellStart"/>
      <w:r w:rsidR="00D64A4F">
        <w:rPr>
          <w:rFonts w:ascii="Times New Roman" w:hAnsi="Times New Roman" w:cs="Times New Roman"/>
        </w:rPr>
        <w:t>доношења</w:t>
      </w:r>
      <w:proofErr w:type="spellEnd"/>
      <w:r w:rsidR="00D64A4F">
        <w:rPr>
          <w:rFonts w:ascii="Times New Roman" w:hAnsi="Times New Roman" w:cs="Times New Roman"/>
        </w:rPr>
        <w:t xml:space="preserve"> </w:t>
      </w:r>
      <w:proofErr w:type="spellStart"/>
      <w:r w:rsidR="00D64A4F">
        <w:rPr>
          <w:rFonts w:ascii="Times New Roman" w:hAnsi="Times New Roman" w:cs="Times New Roman"/>
        </w:rPr>
        <w:t>одлука</w:t>
      </w:r>
      <w:proofErr w:type="spellEnd"/>
      <w:r w:rsidR="00D64A4F">
        <w:rPr>
          <w:rFonts w:ascii="Times New Roman" w:hAnsi="Times New Roman" w:cs="Times New Roman"/>
        </w:rPr>
        <w:t>.</w:t>
      </w:r>
    </w:p>
    <w:p w14:paraId="5906EB63" w14:textId="77777777" w:rsidR="00D64A4F" w:rsidRDefault="00D64A4F" w:rsidP="0013341B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Информисање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комуникација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обухватају</w:t>
      </w:r>
      <w:proofErr w:type="spellEnd"/>
      <w:r w:rsidR="00F80463">
        <w:rPr>
          <w:rFonts w:ascii="Times New Roman" w:hAnsi="Times New Roman" w:cs="Times New Roman"/>
        </w:rPr>
        <w:t>:</w:t>
      </w:r>
    </w:p>
    <w:p w14:paraId="5906EB64" w14:textId="77777777" w:rsidR="00F80463" w:rsidRDefault="00F80463" w:rsidP="00F8046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Идентификовање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прикупљање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дистрибуцију</w:t>
      </w:r>
      <w:proofErr w:type="spellEnd"/>
      <w:r w:rsidR="00996D94">
        <w:rPr>
          <w:rFonts w:ascii="Times New Roman" w:hAnsi="Times New Roman" w:cs="Times New Roman"/>
        </w:rPr>
        <w:t xml:space="preserve"> у </w:t>
      </w:r>
      <w:proofErr w:type="spellStart"/>
      <w:r w:rsidR="00996D94">
        <w:rPr>
          <w:rFonts w:ascii="Times New Roman" w:hAnsi="Times New Roman" w:cs="Times New Roman"/>
        </w:rPr>
        <w:t>одређеном</w:t>
      </w:r>
      <w:proofErr w:type="spellEnd"/>
      <w:r w:rsidR="00996D94">
        <w:rPr>
          <w:rFonts w:ascii="Times New Roman" w:hAnsi="Times New Roman" w:cs="Times New Roman"/>
        </w:rPr>
        <w:t xml:space="preserve"> </w:t>
      </w:r>
      <w:proofErr w:type="spellStart"/>
      <w:r w:rsidR="00996D94">
        <w:rPr>
          <w:rFonts w:ascii="Times New Roman" w:hAnsi="Times New Roman" w:cs="Times New Roman"/>
        </w:rPr>
        <w:t>облику</w:t>
      </w:r>
      <w:proofErr w:type="spellEnd"/>
      <w:r w:rsidR="00996D94">
        <w:rPr>
          <w:rFonts w:ascii="Times New Roman" w:hAnsi="Times New Roman" w:cs="Times New Roman"/>
        </w:rPr>
        <w:t xml:space="preserve"> и </w:t>
      </w:r>
      <w:proofErr w:type="spellStart"/>
      <w:r w:rsidR="00996D94">
        <w:rPr>
          <w:rFonts w:ascii="Times New Roman" w:hAnsi="Times New Roman" w:cs="Times New Roman"/>
        </w:rPr>
        <w:t>временском</w:t>
      </w:r>
      <w:proofErr w:type="spellEnd"/>
      <w:r w:rsidR="00996D94">
        <w:rPr>
          <w:rFonts w:ascii="Times New Roman" w:hAnsi="Times New Roman" w:cs="Times New Roman"/>
        </w:rPr>
        <w:t xml:space="preserve"> </w:t>
      </w:r>
      <w:proofErr w:type="spellStart"/>
      <w:r w:rsidR="00996D94">
        <w:rPr>
          <w:rFonts w:ascii="Times New Roman" w:hAnsi="Times New Roman" w:cs="Times New Roman"/>
        </w:rPr>
        <w:t>оквиру</w:t>
      </w:r>
      <w:proofErr w:type="spellEnd"/>
      <w:r w:rsidR="00996D94">
        <w:rPr>
          <w:rFonts w:ascii="Times New Roman" w:hAnsi="Times New Roman" w:cs="Times New Roman"/>
        </w:rPr>
        <w:t xml:space="preserve">, </w:t>
      </w:r>
      <w:proofErr w:type="spellStart"/>
      <w:r w:rsidR="00996D94">
        <w:rPr>
          <w:rFonts w:ascii="Times New Roman" w:hAnsi="Times New Roman" w:cs="Times New Roman"/>
        </w:rPr>
        <w:t>поузданих</w:t>
      </w:r>
      <w:proofErr w:type="spellEnd"/>
      <w:r w:rsidR="00996D94">
        <w:rPr>
          <w:rFonts w:ascii="Times New Roman" w:hAnsi="Times New Roman" w:cs="Times New Roman"/>
        </w:rPr>
        <w:t xml:space="preserve"> и </w:t>
      </w:r>
      <w:proofErr w:type="spellStart"/>
      <w:r w:rsidR="00996D94">
        <w:rPr>
          <w:rFonts w:ascii="Times New Roman" w:hAnsi="Times New Roman" w:cs="Times New Roman"/>
        </w:rPr>
        <w:t>истинитих</w:t>
      </w:r>
      <w:proofErr w:type="spellEnd"/>
      <w:r w:rsidR="00996D94">
        <w:rPr>
          <w:rFonts w:ascii="Times New Roman" w:hAnsi="Times New Roman" w:cs="Times New Roman"/>
        </w:rPr>
        <w:t xml:space="preserve"> </w:t>
      </w:r>
      <w:proofErr w:type="spellStart"/>
      <w:r w:rsidR="00B639B8">
        <w:rPr>
          <w:rFonts w:ascii="Times New Roman" w:hAnsi="Times New Roman" w:cs="Times New Roman"/>
        </w:rPr>
        <w:t>информација</w:t>
      </w:r>
      <w:proofErr w:type="spellEnd"/>
      <w:r w:rsidR="00B639B8">
        <w:rPr>
          <w:rFonts w:ascii="Times New Roman" w:hAnsi="Times New Roman" w:cs="Times New Roman"/>
        </w:rPr>
        <w:t xml:space="preserve"> </w:t>
      </w:r>
      <w:proofErr w:type="spellStart"/>
      <w:r w:rsidR="00B639B8">
        <w:rPr>
          <w:rFonts w:ascii="Times New Roman" w:hAnsi="Times New Roman" w:cs="Times New Roman"/>
        </w:rPr>
        <w:t>које</w:t>
      </w:r>
      <w:proofErr w:type="spellEnd"/>
      <w:r w:rsidR="00B639B8">
        <w:rPr>
          <w:rFonts w:ascii="Times New Roman" w:hAnsi="Times New Roman" w:cs="Times New Roman"/>
        </w:rPr>
        <w:t xml:space="preserve"> </w:t>
      </w:r>
      <w:proofErr w:type="spellStart"/>
      <w:r w:rsidR="00B639B8">
        <w:rPr>
          <w:rFonts w:ascii="Times New Roman" w:hAnsi="Times New Roman" w:cs="Times New Roman"/>
        </w:rPr>
        <w:t>омогућавају</w:t>
      </w:r>
      <w:proofErr w:type="spellEnd"/>
      <w:r w:rsidR="00B639B8">
        <w:rPr>
          <w:rFonts w:ascii="Times New Roman" w:hAnsi="Times New Roman" w:cs="Times New Roman"/>
        </w:rPr>
        <w:t xml:space="preserve"> </w:t>
      </w:r>
      <w:proofErr w:type="spellStart"/>
      <w:r w:rsidR="00B639B8">
        <w:rPr>
          <w:rFonts w:ascii="Times New Roman" w:hAnsi="Times New Roman" w:cs="Times New Roman"/>
        </w:rPr>
        <w:t>запосленима</w:t>
      </w:r>
      <w:proofErr w:type="spellEnd"/>
      <w:r w:rsidR="00E747EF">
        <w:rPr>
          <w:rFonts w:ascii="Times New Roman" w:hAnsi="Times New Roman" w:cs="Times New Roman"/>
        </w:rPr>
        <w:t xml:space="preserve"> </w:t>
      </w:r>
      <w:proofErr w:type="spellStart"/>
      <w:r w:rsidR="00E747EF">
        <w:rPr>
          <w:rFonts w:ascii="Times New Roman" w:hAnsi="Times New Roman" w:cs="Times New Roman"/>
        </w:rPr>
        <w:t>да</w:t>
      </w:r>
      <w:proofErr w:type="spellEnd"/>
      <w:r w:rsidR="00E747EF">
        <w:rPr>
          <w:rFonts w:ascii="Times New Roman" w:hAnsi="Times New Roman" w:cs="Times New Roman"/>
        </w:rPr>
        <w:t xml:space="preserve"> </w:t>
      </w:r>
      <w:proofErr w:type="spellStart"/>
      <w:r w:rsidR="00E747EF">
        <w:rPr>
          <w:rFonts w:ascii="Times New Roman" w:hAnsi="Times New Roman" w:cs="Times New Roman"/>
        </w:rPr>
        <w:t>преузму</w:t>
      </w:r>
      <w:proofErr w:type="spellEnd"/>
      <w:r w:rsidR="00E747EF">
        <w:rPr>
          <w:rFonts w:ascii="Times New Roman" w:hAnsi="Times New Roman" w:cs="Times New Roman"/>
        </w:rPr>
        <w:t xml:space="preserve"> </w:t>
      </w:r>
      <w:proofErr w:type="spellStart"/>
      <w:r w:rsidR="00E747EF">
        <w:rPr>
          <w:rFonts w:ascii="Times New Roman" w:hAnsi="Times New Roman" w:cs="Times New Roman"/>
        </w:rPr>
        <w:t>одговорности</w:t>
      </w:r>
      <w:proofErr w:type="spellEnd"/>
      <w:r w:rsidR="00E747EF">
        <w:rPr>
          <w:rFonts w:ascii="Times New Roman" w:hAnsi="Times New Roman" w:cs="Times New Roman"/>
        </w:rPr>
        <w:t>;</w:t>
      </w:r>
    </w:p>
    <w:p w14:paraId="5906EB65" w14:textId="77777777" w:rsidR="00E747EF" w:rsidRDefault="00E747EF" w:rsidP="00F8046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Ефективно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комуницирање</w:t>
      </w:r>
      <w:r w:rsidR="00350993">
        <w:rPr>
          <w:rFonts w:ascii="Times New Roman" w:hAnsi="Times New Roman" w:cs="Times New Roman"/>
        </w:rPr>
        <w:t>-хоризонтално</w:t>
      </w:r>
      <w:proofErr w:type="spellEnd"/>
      <w:r w:rsidR="00350993">
        <w:rPr>
          <w:rFonts w:ascii="Times New Roman" w:hAnsi="Times New Roman" w:cs="Times New Roman"/>
        </w:rPr>
        <w:t xml:space="preserve"> и </w:t>
      </w:r>
      <w:proofErr w:type="spellStart"/>
      <w:r w:rsidR="00350993">
        <w:rPr>
          <w:rFonts w:ascii="Times New Roman" w:hAnsi="Times New Roman" w:cs="Times New Roman"/>
        </w:rPr>
        <w:t>вертикално</w:t>
      </w:r>
      <w:proofErr w:type="spellEnd"/>
      <w:r w:rsidR="00350993">
        <w:rPr>
          <w:rFonts w:ascii="Times New Roman" w:hAnsi="Times New Roman" w:cs="Times New Roman"/>
        </w:rPr>
        <w:t xml:space="preserve">, </w:t>
      </w:r>
      <w:proofErr w:type="spellStart"/>
      <w:r w:rsidR="00350993">
        <w:rPr>
          <w:rFonts w:ascii="Times New Roman" w:hAnsi="Times New Roman" w:cs="Times New Roman"/>
        </w:rPr>
        <w:t>на</w:t>
      </w:r>
      <w:proofErr w:type="spellEnd"/>
      <w:r w:rsidR="00350993">
        <w:rPr>
          <w:rFonts w:ascii="Times New Roman" w:hAnsi="Times New Roman" w:cs="Times New Roman"/>
        </w:rPr>
        <w:t xml:space="preserve"> </w:t>
      </w:r>
      <w:proofErr w:type="spellStart"/>
      <w:r w:rsidR="00350993">
        <w:rPr>
          <w:rFonts w:ascii="Times New Roman" w:hAnsi="Times New Roman" w:cs="Times New Roman"/>
        </w:rPr>
        <w:t>свим</w:t>
      </w:r>
      <w:proofErr w:type="spellEnd"/>
      <w:r w:rsidR="00350993">
        <w:rPr>
          <w:rFonts w:ascii="Times New Roman" w:hAnsi="Times New Roman" w:cs="Times New Roman"/>
        </w:rPr>
        <w:t xml:space="preserve"> </w:t>
      </w:r>
      <w:proofErr w:type="spellStart"/>
      <w:r w:rsidR="00350993">
        <w:rPr>
          <w:rFonts w:ascii="Times New Roman" w:hAnsi="Times New Roman" w:cs="Times New Roman"/>
        </w:rPr>
        <w:t>хијерархијским</w:t>
      </w:r>
      <w:proofErr w:type="spellEnd"/>
      <w:r w:rsidR="00350993">
        <w:rPr>
          <w:rFonts w:ascii="Times New Roman" w:hAnsi="Times New Roman" w:cs="Times New Roman"/>
        </w:rPr>
        <w:t xml:space="preserve"> </w:t>
      </w:r>
      <w:proofErr w:type="spellStart"/>
      <w:r w:rsidR="00350993">
        <w:rPr>
          <w:rFonts w:ascii="Times New Roman" w:hAnsi="Times New Roman" w:cs="Times New Roman"/>
        </w:rPr>
        <w:t>нивоима</w:t>
      </w:r>
      <w:proofErr w:type="spellEnd"/>
      <w:r w:rsidR="00E23935">
        <w:rPr>
          <w:rFonts w:ascii="Times New Roman" w:hAnsi="Times New Roman" w:cs="Times New Roman"/>
        </w:rPr>
        <w:t xml:space="preserve"> </w:t>
      </w:r>
      <w:proofErr w:type="spellStart"/>
      <w:r w:rsidR="00E23935">
        <w:rPr>
          <w:rFonts w:ascii="Times New Roman" w:hAnsi="Times New Roman" w:cs="Times New Roman"/>
        </w:rPr>
        <w:t>корисника</w:t>
      </w:r>
      <w:proofErr w:type="spellEnd"/>
      <w:r w:rsidR="00E23935">
        <w:rPr>
          <w:rFonts w:ascii="Times New Roman" w:hAnsi="Times New Roman" w:cs="Times New Roman"/>
        </w:rPr>
        <w:t xml:space="preserve"> </w:t>
      </w:r>
      <w:proofErr w:type="spellStart"/>
      <w:r w:rsidR="00E23935">
        <w:rPr>
          <w:rFonts w:ascii="Times New Roman" w:hAnsi="Times New Roman" w:cs="Times New Roman"/>
        </w:rPr>
        <w:t>јавних</w:t>
      </w:r>
      <w:proofErr w:type="spellEnd"/>
      <w:r w:rsidR="00E23935">
        <w:rPr>
          <w:rFonts w:ascii="Times New Roman" w:hAnsi="Times New Roman" w:cs="Times New Roman"/>
        </w:rPr>
        <w:t xml:space="preserve"> </w:t>
      </w:r>
      <w:proofErr w:type="spellStart"/>
      <w:r w:rsidR="00E23935">
        <w:rPr>
          <w:rFonts w:ascii="Times New Roman" w:hAnsi="Times New Roman" w:cs="Times New Roman"/>
        </w:rPr>
        <w:t>средстава</w:t>
      </w:r>
      <w:proofErr w:type="spellEnd"/>
      <w:r w:rsidR="00E23935">
        <w:rPr>
          <w:rFonts w:ascii="Times New Roman" w:hAnsi="Times New Roman" w:cs="Times New Roman"/>
        </w:rPr>
        <w:t>;</w:t>
      </w:r>
    </w:p>
    <w:p w14:paraId="5906EB66" w14:textId="77777777" w:rsidR="00E23935" w:rsidRDefault="00E23935" w:rsidP="00F8046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Изградњу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одговарајућег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информа</w:t>
      </w:r>
      <w:r w:rsidR="00F32CF0">
        <w:rPr>
          <w:rFonts w:ascii="Times New Roman" w:hAnsi="Times New Roman" w:cs="Times New Roman"/>
        </w:rPr>
        <w:t>ционог</w:t>
      </w:r>
      <w:proofErr w:type="spellEnd"/>
      <w:r w:rsidR="00F32CF0">
        <w:rPr>
          <w:rFonts w:ascii="Times New Roman" w:hAnsi="Times New Roman" w:cs="Times New Roman"/>
        </w:rPr>
        <w:t xml:space="preserve"> </w:t>
      </w:r>
      <w:proofErr w:type="spellStart"/>
      <w:r w:rsidR="00F32CF0">
        <w:rPr>
          <w:rFonts w:ascii="Times New Roman" w:hAnsi="Times New Roman" w:cs="Times New Roman"/>
        </w:rPr>
        <w:t>система</w:t>
      </w:r>
      <w:proofErr w:type="spellEnd"/>
      <w:r w:rsidR="00F32CF0">
        <w:rPr>
          <w:rFonts w:ascii="Times New Roman" w:hAnsi="Times New Roman" w:cs="Times New Roman"/>
        </w:rPr>
        <w:t xml:space="preserve"> </w:t>
      </w:r>
      <w:proofErr w:type="spellStart"/>
      <w:r w:rsidR="00F32CF0">
        <w:rPr>
          <w:rFonts w:ascii="Times New Roman" w:hAnsi="Times New Roman" w:cs="Times New Roman"/>
        </w:rPr>
        <w:t>који</w:t>
      </w:r>
      <w:proofErr w:type="spellEnd"/>
      <w:r w:rsidR="00F32CF0">
        <w:rPr>
          <w:rFonts w:ascii="Times New Roman" w:hAnsi="Times New Roman" w:cs="Times New Roman"/>
        </w:rPr>
        <w:t xml:space="preserve"> </w:t>
      </w:r>
      <w:proofErr w:type="spellStart"/>
      <w:r w:rsidR="00F32CF0">
        <w:rPr>
          <w:rFonts w:ascii="Times New Roman" w:hAnsi="Times New Roman" w:cs="Times New Roman"/>
        </w:rPr>
        <w:t>омогућава</w:t>
      </w:r>
      <w:proofErr w:type="spellEnd"/>
      <w:r w:rsidR="00F32CF0">
        <w:rPr>
          <w:rFonts w:ascii="Times New Roman" w:hAnsi="Times New Roman" w:cs="Times New Roman"/>
        </w:rPr>
        <w:t xml:space="preserve"> </w:t>
      </w:r>
      <w:proofErr w:type="spellStart"/>
      <w:r w:rsidR="00F32CF0">
        <w:rPr>
          <w:rFonts w:ascii="Times New Roman" w:hAnsi="Times New Roman" w:cs="Times New Roman"/>
        </w:rPr>
        <w:t>да</w:t>
      </w:r>
      <w:proofErr w:type="spellEnd"/>
      <w:r w:rsidR="00F32CF0">
        <w:rPr>
          <w:rFonts w:ascii="Times New Roman" w:hAnsi="Times New Roman" w:cs="Times New Roman"/>
        </w:rPr>
        <w:t xml:space="preserve"> </w:t>
      </w:r>
      <w:proofErr w:type="spellStart"/>
      <w:r w:rsidR="00F32CF0">
        <w:rPr>
          <w:rFonts w:ascii="Times New Roman" w:hAnsi="Times New Roman" w:cs="Times New Roman"/>
        </w:rPr>
        <w:t>сви</w:t>
      </w:r>
      <w:proofErr w:type="spellEnd"/>
      <w:r w:rsidR="00F32CF0">
        <w:rPr>
          <w:rFonts w:ascii="Times New Roman" w:hAnsi="Times New Roman" w:cs="Times New Roman"/>
        </w:rPr>
        <w:t xml:space="preserve"> </w:t>
      </w:r>
      <w:proofErr w:type="spellStart"/>
      <w:r w:rsidR="00F32CF0">
        <w:rPr>
          <w:rFonts w:ascii="Times New Roman" w:hAnsi="Times New Roman" w:cs="Times New Roman"/>
        </w:rPr>
        <w:t>запослени</w:t>
      </w:r>
      <w:proofErr w:type="spellEnd"/>
      <w:r w:rsidR="00F32CF0">
        <w:rPr>
          <w:rFonts w:ascii="Times New Roman" w:hAnsi="Times New Roman" w:cs="Times New Roman"/>
        </w:rPr>
        <w:t xml:space="preserve"> </w:t>
      </w:r>
      <w:proofErr w:type="spellStart"/>
      <w:r w:rsidR="00F32CF0">
        <w:rPr>
          <w:rFonts w:ascii="Times New Roman" w:hAnsi="Times New Roman" w:cs="Times New Roman"/>
        </w:rPr>
        <w:t>имају</w:t>
      </w:r>
      <w:proofErr w:type="spellEnd"/>
      <w:r w:rsidR="00F32CF0">
        <w:rPr>
          <w:rFonts w:ascii="Times New Roman" w:hAnsi="Times New Roman" w:cs="Times New Roman"/>
        </w:rPr>
        <w:t xml:space="preserve"> </w:t>
      </w:r>
      <w:proofErr w:type="spellStart"/>
      <w:r w:rsidR="00F32CF0">
        <w:rPr>
          <w:rFonts w:ascii="Times New Roman" w:hAnsi="Times New Roman" w:cs="Times New Roman"/>
        </w:rPr>
        <w:t>јасне</w:t>
      </w:r>
      <w:proofErr w:type="spellEnd"/>
      <w:r w:rsidR="00F32CF0">
        <w:rPr>
          <w:rFonts w:ascii="Times New Roman" w:hAnsi="Times New Roman" w:cs="Times New Roman"/>
        </w:rPr>
        <w:t xml:space="preserve"> и </w:t>
      </w:r>
      <w:proofErr w:type="spellStart"/>
      <w:r w:rsidR="00F32CF0">
        <w:rPr>
          <w:rFonts w:ascii="Times New Roman" w:hAnsi="Times New Roman" w:cs="Times New Roman"/>
        </w:rPr>
        <w:t>прецизне</w:t>
      </w:r>
      <w:proofErr w:type="spellEnd"/>
      <w:r w:rsidR="00F32CF0">
        <w:rPr>
          <w:rFonts w:ascii="Times New Roman" w:hAnsi="Times New Roman" w:cs="Times New Roman"/>
        </w:rPr>
        <w:t xml:space="preserve"> </w:t>
      </w:r>
      <w:proofErr w:type="spellStart"/>
      <w:r w:rsidR="00F32CF0">
        <w:rPr>
          <w:rFonts w:ascii="Times New Roman" w:hAnsi="Times New Roman" w:cs="Times New Roman"/>
        </w:rPr>
        <w:t>задатке</w:t>
      </w:r>
      <w:proofErr w:type="spellEnd"/>
      <w:r w:rsidR="00AB7E75">
        <w:rPr>
          <w:rFonts w:ascii="Times New Roman" w:hAnsi="Times New Roman" w:cs="Times New Roman"/>
        </w:rPr>
        <w:t xml:space="preserve"> и </w:t>
      </w:r>
      <w:proofErr w:type="spellStart"/>
      <w:r w:rsidR="00AB7E75">
        <w:rPr>
          <w:rFonts w:ascii="Times New Roman" w:hAnsi="Times New Roman" w:cs="Times New Roman"/>
        </w:rPr>
        <w:t>инструкције</w:t>
      </w:r>
      <w:proofErr w:type="spellEnd"/>
      <w:r w:rsidR="00AB7E75">
        <w:rPr>
          <w:rFonts w:ascii="Times New Roman" w:hAnsi="Times New Roman" w:cs="Times New Roman"/>
        </w:rPr>
        <w:t xml:space="preserve"> о </w:t>
      </w:r>
      <w:proofErr w:type="spellStart"/>
      <w:r w:rsidR="00AB7E75">
        <w:rPr>
          <w:rFonts w:ascii="Times New Roman" w:hAnsi="Times New Roman" w:cs="Times New Roman"/>
        </w:rPr>
        <w:t>њиховој</w:t>
      </w:r>
      <w:proofErr w:type="spellEnd"/>
      <w:r w:rsidR="00AB7E75">
        <w:rPr>
          <w:rFonts w:ascii="Times New Roman" w:hAnsi="Times New Roman" w:cs="Times New Roman"/>
        </w:rPr>
        <w:t xml:space="preserve"> </w:t>
      </w:r>
      <w:proofErr w:type="spellStart"/>
      <w:r w:rsidR="00AB7E75">
        <w:rPr>
          <w:rFonts w:ascii="Times New Roman" w:hAnsi="Times New Roman" w:cs="Times New Roman"/>
        </w:rPr>
        <w:t>улози</w:t>
      </w:r>
      <w:proofErr w:type="spellEnd"/>
      <w:r w:rsidR="00AB7E75">
        <w:rPr>
          <w:rFonts w:ascii="Times New Roman" w:hAnsi="Times New Roman" w:cs="Times New Roman"/>
        </w:rPr>
        <w:t xml:space="preserve"> и </w:t>
      </w:r>
      <w:proofErr w:type="spellStart"/>
      <w:r w:rsidR="00AB7E75">
        <w:rPr>
          <w:rFonts w:ascii="Times New Roman" w:hAnsi="Times New Roman" w:cs="Times New Roman"/>
        </w:rPr>
        <w:t>одговорностима</w:t>
      </w:r>
      <w:proofErr w:type="spellEnd"/>
      <w:r w:rsidR="00AB7E75">
        <w:rPr>
          <w:rFonts w:ascii="Times New Roman" w:hAnsi="Times New Roman" w:cs="Times New Roman"/>
        </w:rPr>
        <w:t xml:space="preserve"> у </w:t>
      </w:r>
      <w:proofErr w:type="spellStart"/>
      <w:r w:rsidR="00AB7E75">
        <w:rPr>
          <w:rFonts w:ascii="Times New Roman" w:hAnsi="Times New Roman" w:cs="Times New Roman"/>
        </w:rPr>
        <w:t>вези</w:t>
      </w:r>
      <w:proofErr w:type="spellEnd"/>
      <w:r w:rsidR="00682FCC">
        <w:rPr>
          <w:rFonts w:ascii="Times New Roman" w:hAnsi="Times New Roman" w:cs="Times New Roman"/>
        </w:rPr>
        <w:t xml:space="preserve"> </w:t>
      </w:r>
      <w:proofErr w:type="spellStart"/>
      <w:r w:rsidR="00682FCC">
        <w:rPr>
          <w:rFonts w:ascii="Times New Roman" w:hAnsi="Times New Roman" w:cs="Times New Roman"/>
        </w:rPr>
        <w:t>са</w:t>
      </w:r>
      <w:proofErr w:type="spellEnd"/>
      <w:r w:rsidR="00682FCC">
        <w:rPr>
          <w:rFonts w:ascii="Times New Roman" w:hAnsi="Times New Roman" w:cs="Times New Roman"/>
        </w:rPr>
        <w:t xml:space="preserve"> </w:t>
      </w:r>
      <w:proofErr w:type="spellStart"/>
      <w:r w:rsidR="00682FCC">
        <w:rPr>
          <w:rFonts w:ascii="Times New Roman" w:hAnsi="Times New Roman" w:cs="Times New Roman"/>
        </w:rPr>
        <w:t>финансијским</w:t>
      </w:r>
      <w:proofErr w:type="spellEnd"/>
      <w:r w:rsidR="00682FCC">
        <w:rPr>
          <w:rFonts w:ascii="Times New Roman" w:hAnsi="Times New Roman" w:cs="Times New Roman"/>
        </w:rPr>
        <w:t xml:space="preserve"> </w:t>
      </w:r>
      <w:proofErr w:type="spellStart"/>
      <w:r w:rsidR="00682FCC">
        <w:rPr>
          <w:rFonts w:ascii="Times New Roman" w:hAnsi="Times New Roman" w:cs="Times New Roman"/>
        </w:rPr>
        <w:t>управљањем</w:t>
      </w:r>
      <w:proofErr w:type="spellEnd"/>
      <w:r w:rsidR="00682FCC">
        <w:rPr>
          <w:rFonts w:ascii="Times New Roman" w:hAnsi="Times New Roman" w:cs="Times New Roman"/>
        </w:rPr>
        <w:t xml:space="preserve"> и </w:t>
      </w:r>
      <w:proofErr w:type="spellStart"/>
      <w:r w:rsidR="00682FCC">
        <w:rPr>
          <w:rFonts w:ascii="Times New Roman" w:hAnsi="Times New Roman" w:cs="Times New Roman"/>
        </w:rPr>
        <w:t>контролом</w:t>
      </w:r>
      <w:proofErr w:type="spellEnd"/>
      <w:r w:rsidR="00504FE1">
        <w:rPr>
          <w:rFonts w:ascii="Times New Roman" w:hAnsi="Times New Roman" w:cs="Times New Roman"/>
        </w:rPr>
        <w:t>;</w:t>
      </w:r>
    </w:p>
    <w:p w14:paraId="5906EB67" w14:textId="77777777" w:rsidR="00504FE1" w:rsidRDefault="00504FE1" w:rsidP="00F8046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Коришћење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система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 w:rsidR="001F136B">
        <w:rPr>
          <w:rFonts w:ascii="Times New Roman" w:hAnsi="Times New Roman" w:cs="Times New Roman"/>
        </w:rPr>
        <w:t xml:space="preserve"> </w:t>
      </w:r>
      <w:proofErr w:type="spellStart"/>
      <w:r w:rsidR="001F136B">
        <w:rPr>
          <w:rFonts w:ascii="Times New Roman" w:hAnsi="Times New Roman" w:cs="Times New Roman"/>
        </w:rPr>
        <w:t>који</w:t>
      </w:r>
      <w:proofErr w:type="spellEnd"/>
      <w:r w:rsidR="001F136B">
        <w:rPr>
          <w:rFonts w:ascii="Times New Roman" w:hAnsi="Times New Roman" w:cs="Times New Roman"/>
        </w:rPr>
        <w:t xml:space="preserve"> </w:t>
      </w:r>
      <w:proofErr w:type="spellStart"/>
      <w:r w:rsidR="001F136B">
        <w:rPr>
          <w:rFonts w:ascii="Times New Roman" w:hAnsi="Times New Roman" w:cs="Times New Roman"/>
        </w:rPr>
        <w:t>обухвата</w:t>
      </w:r>
      <w:proofErr w:type="spellEnd"/>
      <w:r w:rsidR="001F136B">
        <w:rPr>
          <w:rFonts w:ascii="Times New Roman" w:hAnsi="Times New Roman" w:cs="Times New Roman"/>
        </w:rPr>
        <w:t xml:space="preserve"> </w:t>
      </w:r>
      <w:proofErr w:type="spellStart"/>
      <w:r w:rsidR="001F136B">
        <w:rPr>
          <w:rFonts w:ascii="Times New Roman" w:hAnsi="Times New Roman" w:cs="Times New Roman"/>
        </w:rPr>
        <w:t>правила</w:t>
      </w:r>
      <w:proofErr w:type="spellEnd"/>
      <w:r w:rsidR="001F136B">
        <w:rPr>
          <w:rFonts w:ascii="Times New Roman" w:hAnsi="Times New Roman" w:cs="Times New Roman"/>
        </w:rPr>
        <w:t xml:space="preserve"> </w:t>
      </w:r>
      <w:proofErr w:type="spellStart"/>
      <w:r w:rsidR="001F136B">
        <w:rPr>
          <w:rFonts w:ascii="Times New Roman" w:hAnsi="Times New Roman" w:cs="Times New Roman"/>
        </w:rPr>
        <w:t>бележења</w:t>
      </w:r>
      <w:proofErr w:type="spellEnd"/>
      <w:r w:rsidR="001F136B">
        <w:rPr>
          <w:rFonts w:ascii="Times New Roman" w:hAnsi="Times New Roman" w:cs="Times New Roman"/>
        </w:rPr>
        <w:t xml:space="preserve">, </w:t>
      </w:r>
      <w:proofErr w:type="spellStart"/>
      <w:r w:rsidR="001F136B">
        <w:rPr>
          <w:rFonts w:ascii="Times New Roman" w:hAnsi="Times New Roman" w:cs="Times New Roman"/>
        </w:rPr>
        <w:t>израде</w:t>
      </w:r>
      <w:proofErr w:type="spellEnd"/>
      <w:r w:rsidR="001F136B">
        <w:rPr>
          <w:rFonts w:ascii="Times New Roman" w:hAnsi="Times New Roman" w:cs="Times New Roman"/>
        </w:rPr>
        <w:t xml:space="preserve">, </w:t>
      </w:r>
      <w:proofErr w:type="spellStart"/>
      <w:r w:rsidR="001F136B">
        <w:rPr>
          <w:rFonts w:ascii="Times New Roman" w:hAnsi="Times New Roman" w:cs="Times New Roman"/>
        </w:rPr>
        <w:t>употребе</w:t>
      </w:r>
      <w:proofErr w:type="spellEnd"/>
      <w:r w:rsidR="00985814">
        <w:rPr>
          <w:rFonts w:ascii="Times New Roman" w:hAnsi="Times New Roman" w:cs="Times New Roman"/>
        </w:rPr>
        <w:t xml:space="preserve"> и </w:t>
      </w:r>
      <w:proofErr w:type="spellStart"/>
      <w:r w:rsidR="00985814">
        <w:rPr>
          <w:rFonts w:ascii="Times New Roman" w:hAnsi="Times New Roman" w:cs="Times New Roman"/>
        </w:rPr>
        <w:t>архивирања</w:t>
      </w:r>
      <w:proofErr w:type="spellEnd"/>
      <w:r w:rsidR="00985814">
        <w:rPr>
          <w:rFonts w:ascii="Times New Roman" w:hAnsi="Times New Roman" w:cs="Times New Roman"/>
        </w:rPr>
        <w:t xml:space="preserve"> </w:t>
      </w:r>
      <w:proofErr w:type="spellStart"/>
      <w:r w:rsidR="00985814">
        <w:rPr>
          <w:rFonts w:ascii="Times New Roman" w:hAnsi="Times New Roman" w:cs="Times New Roman"/>
        </w:rPr>
        <w:t>документације</w:t>
      </w:r>
      <w:proofErr w:type="spellEnd"/>
      <w:r w:rsidR="00985814">
        <w:rPr>
          <w:rFonts w:ascii="Times New Roman" w:hAnsi="Times New Roman" w:cs="Times New Roman"/>
        </w:rPr>
        <w:t>;</w:t>
      </w:r>
    </w:p>
    <w:p w14:paraId="5906EB68" w14:textId="77777777" w:rsidR="00985814" w:rsidRDefault="00985814" w:rsidP="00F8046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Документовање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процеса</w:t>
      </w:r>
      <w:proofErr w:type="spellEnd"/>
      <w:r w:rsidR="000D31A9">
        <w:rPr>
          <w:rFonts w:ascii="Times New Roman" w:hAnsi="Times New Roman" w:cs="Times New Roman"/>
        </w:rPr>
        <w:t xml:space="preserve"> и </w:t>
      </w:r>
      <w:proofErr w:type="spellStart"/>
      <w:r w:rsidR="000D31A9">
        <w:rPr>
          <w:rFonts w:ascii="Times New Roman" w:hAnsi="Times New Roman" w:cs="Times New Roman"/>
        </w:rPr>
        <w:t>трансакција</w:t>
      </w:r>
      <w:proofErr w:type="spellEnd"/>
      <w:r w:rsidR="000D31A9">
        <w:rPr>
          <w:rFonts w:ascii="Times New Roman" w:hAnsi="Times New Roman" w:cs="Times New Roman"/>
        </w:rPr>
        <w:t xml:space="preserve"> </w:t>
      </w:r>
      <w:proofErr w:type="spellStart"/>
      <w:r w:rsidR="000D31A9">
        <w:rPr>
          <w:rFonts w:ascii="Times New Roman" w:hAnsi="Times New Roman" w:cs="Times New Roman"/>
        </w:rPr>
        <w:t>ради</w:t>
      </w:r>
      <w:proofErr w:type="spellEnd"/>
      <w:r w:rsidR="000D31A9">
        <w:rPr>
          <w:rFonts w:ascii="Times New Roman" w:hAnsi="Times New Roman" w:cs="Times New Roman"/>
        </w:rPr>
        <w:t xml:space="preserve"> </w:t>
      </w:r>
      <w:proofErr w:type="spellStart"/>
      <w:r w:rsidR="000D31A9">
        <w:rPr>
          <w:rFonts w:ascii="Times New Roman" w:hAnsi="Times New Roman" w:cs="Times New Roman"/>
        </w:rPr>
        <w:t>израде</w:t>
      </w:r>
      <w:proofErr w:type="spellEnd"/>
      <w:r w:rsidR="000D31A9">
        <w:rPr>
          <w:rFonts w:ascii="Times New Roman" w:hAnsi="Times New Roman" w:cs="Times New Roman"/>
        </w:rPr>
        <w:t xml:space="preserve"> </w:t>
      </w:r>
      <w:proofErr w:type="spellStart"/>
      <w:r w:rsidR="000D31A9">
        <w:rPr>
          <w:rFonts w:ascii="Times New Roman" w:hAnsi="Times New Roman" w:cs="Times New Roman"/>
        </w:rPr>
        <w:t>одговарајућих</w:t>
      </w:r>
      <w:proofErr w:type="spellEnd"/>
      <w:r w:rsidR="000D31A9">
        <w:rPr>
          <w:rFonts w:ascii="Times New Roman" w:hAnsi="Times New Roman" w:cs="Times New Roman"/>
        </w:rPr>
        <w:t xml:space="preserve"> </w:t>
      </w:r>
      <w:proofErr w:type="spellStart"/>
      <w:r w:rsidR="000D31A9">
        <w:rPr>
          <w:rFonts w:ascii="Times New Roman" w:hAnsi="Times New Roman" w:cs="Times New Roman"/>
        </w:rPr>
        <w:t>ревизорских</w:t>
      </w:r>
      <w:proofErr w:type="spellEnd"/>
      <w:r w:rsidR="000D31A9">
        <w:rPr>
          <w:rFonts w:ascii="Times New Roman" w:hAnsi="Times New Roman" w:cs="Times New Roman"/>
        </w:rPr>
        <w:t xml:space="preserve"> </w:t>
      </w:r>
      <w:proofErr w:type="spellStart"/>
      <w:r w:rsidR="000D31A9">
        <w:rPr>
          <w:rFonts w:ascii="Times New Roman" w:hAnsi="Times New Roman" w:cs="Times New Roman"/>
        </w:rPr>
        <w:t>трагова</w:t>
      </w:r>
      <w:proofErr w:type="spellEnd"/>
      <w:r w:rsidR="00FB62BC">
        <w:rPr>
          <w:rFonts w:ascii="Times New Roman" w:hAnsi="Times New Roman" w:cs="Times New Roman"/>
        </w:rPr>
        <w:t xml:space="preserve"> </w:t>
      </w:r>
      <w:proofErr w:type="spellStart"/>
      <w:r w:rsidR="00FB62BC">
        <w:rPr>
          <w:rFonts w:ascii="Times New Roman" w:hAnsi="Times New Roman" w:cs="Times New Roman"/>
        </w:rPr>
        <w:t>за</w:t>
      </w:r>
      <w:proofErr w:type="spellEnd"/>
      <w:r w:rsidR="00FB62BC">
        <w:rPr>
          <w:rFonts w:ascii="Times New Roman" w:hAnsi="Times New Roman" w:cs="Times New Roman"/>
        </w:rPr>
        <w:t xml:space="preserve"> </w:t>
      </w:r>
      <w:proofErr w:type="spellStart"/>
      <w:r w:rsidR="00FB62BC">
        <w:rPr>
          <w:rFonts w:ascii="Times New Roman" w:hAnsi="Times New Roman" w:cs="Times New Roman"/>
        </w:rPr>
        <w:t>надгледање</w:t>
      </w:r>
      <w:proofErr w:type="spellEnd"/>
      <w:r w:rsidR="00FB62BC">
        <w:rPr>
          <w:rFonts w:ascii="Times New Roman" w:hAnsi="Times New Roman" w:cs="Times New Roman"/>
        </w:rPr>
        <w:t xml:space="preserve"> (и </w:t>
      </w:r>
      <w:proofErr w:type="spellStart"/>
      <w:r w:rsidR="00FB62BC">
        <w:rPr>
          <w:rFonts w:ascii="Times New Roman" w:hAnsi="Times New Roman" w:cs="Times New Roman"/>
        </w:rPr>
        <w:t>надзор</w:t>
      </w:r>
      <w:proofErr w:type="spellEnd"/>
      <w:r w:rsidR="00FB62BC">
        <w:rPr>
          <w:rFonts w:ascii="Times New Roman" w:hAnsi="Times New Roman" w:cs="Times New Roman"/>
        </w:rPr>
        <w:t>);</w:t>
      </w:r>
    </w:p>
    <w:p w14:paraId="5906EB69" w14:textId="77777777" w:rsidR="00FB62BC" w:rsidRDefault="00FB62BC" w:rsidP="00F8046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Успостављање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ефективног</w:t>
      </w:r>
      <w:proofErr w:type="spellEnd"/>
      <w:r w:rsidR="00E864DB">
        <w:rPr>
          <w:rFonts w:ascii="Times New Roman" w:hAnsi="Times New Roman" w:cs="Times New Roman"/>
        </w:rPr>
        <w:t xml:space="preserve">, </w:t>
      </w:r>
      <w:proofErr w:type="spellStart"/>
      <w:r w:rsidR="00E864DB">
        <w:rPr>
          <w:rFonts w:ascii="Times New Roman" w:hAnsi="Times New Roman" w:cs="Times New Roman"/>
        </w:rPr>
        <w:t>благовременог</w:t>
      </w:r>
      <w:proofErr w:type="spellEnd"/>
      <w:r w:rsidR="00E864DB">
        <w:rPr>
          <w:rFonts w:ascii="Times New Roman" w:hAnsi="Times New Roman" w:cs="Times New Roman"/>
        </w:rPr>
        <w:t xml:space="preserve"> и </w:t>
      </w:r>
      <w:proofErr w:type="spellStart"/>
      <w:r w:rsidR="00E864DB">
        <w:rPr>
          <w:rFonts w:ascii="Times New Roman" w:hAnsi="Times New Roman" w:cs="Times New Roman"/>
        </w:rPr>
        <w:t>поузданог</w:t>
      </w:r>
      <w:proofErr w:type="spellEnd"/>
      <w:r w:rsidR="00E864DB">
        <w:rPr>
          <w:rFonts w:ascii="Times New Roman" w:hAnsi="Times New Roman" w:cs="Times New Roman"/>
        </w:rPr>
        <w:t xml:space="preserve"> </w:t>
      </w:r>
      <w:proofErr w:type="spellStart"/>
      <w:r w:rsidR="00E864DB">
        <w:rPr>
          <w:rFonts w:ascii="Times New Roman" w:hAnsi="Times New Roman" w:cs="Times New Roman"/>
        </w:rPr>
        <w:t>система</w:t>
      </w:r>
      <w:proofErr w:type="spellEnd"/>
      <w:r w:rsidR="00E864DB">
        <w:rPr>
          <w:rFonts w:ascii="Times New Roman" w:hAnsi="Times New Roman" w:cs="Times New Roman"/>
        </w:rPr>
        <w:t xml:space="preserve"> </w:t>
      </w:r>
      <w:proofErr w:type="spellStart"/>
      <w:r w:rsidR="00E864DB">
        <w:rPr>
          <w:rFonts w:ascii="Times New Roman" w:hAnsi="Times New Roman" w:cs="Times New Roman"/>
        </w:rPr>
        <w:t>извештавања</w:t>
      </w:r>
      <w:proofErr w:type="spellEnd"/>
      <w:r w:rsidR="009451AF">
        <w:rPr>
          <w:rFonts w:ascii="Times New Roman" w:hAnsi="Times New Roman" w:cs="Times New Roman"/>
        </w:rPr>
        <w:t xml:space="preserve"> </w:t>
      </w:r>
      <w:proofErr w:type="spellStart"/>
      <w:r w:rsidR="009451AF">
        <w:rPr>
          <w:rFonts w:ascii="Times New Roman" w:hAnsi="Times New Roman" w:cs="Times New Roman"/>
        </w:rPr>
        <w:t>укључујући</w:t>
      </w:r>
      <w:proofErr w:type="spellEnd"/>
      <w:r w:rsidR="009451AF">
        <w:rPr>
          <w:rFonts w:ascii="Times New Roman" w:hAnsi="Times New Roman" w:cs="Times New Roman"/>
        </w:rPr>
        <w:t xml:space="preserve"> </w:t>
      </w:r>
      <w:proofErr w:type="spellStart"/>
      <w:r w:rsidR="009451AF">
        <w:rPr>
          <w:rFonts w:ascii="Times New Roman" w:hAnsi="Times New Roman" w:cs="Times New Roman"/>
        </w:rPr>
        <w:t>нивое</w:t>
      </w:r>
      <w:proofErr w:type="spellEnd"/>
      <w:r w:rsidR="009451AF">
        <w:rPr>
          <w:rFonts w:ascii="Times New Roman" w:hAnsi="Times New Roman" w:cs="Times New Roman"/>
        </w:rPr>
        <w:t xml:space="preserve"> и </w:t>
      </w:r>
      <w:proofErr w:type="spellStart"/>
      <w:r w:rsidR="009451AF">
        <w:rPr>
          <w:rFonts w:ascii="Times New Roman" w:hAnsi="Times New Roman" w:cs="Times New Roman"/>
        </w:rPr>
        <w:t>рокове</w:t>
      </w:r>
      <w:proofErr w:type="spellEnd"/>
      <w:r w:rsidR="009451AF">
        <w:rPr>
          <w:rFonts w:ascii="Times New Roman" w:hAnsi="Times New Roman" w:cs="Times New Roman"/>
        </w:rPr>
        <w:t xml:space="preserve"> </w:t>
      </w:r>
      <w:proofErr w:type="spellStart"/>
      <w:r w:rsidR="009451AF">
        <w:rPr>
          <w:rFonts w:ascii="Times New Roman" w:hAnsi="Times New Roman" w:cs="Times New Roman"/>
        </w:rPr>
        <w:t>за</w:t>
      </w:r>
      <w:proofErr w:type="spellEnd"/>
      <w:r w:rsidR="009451AF">
        <w:rPr>
          <w:rFonts w:ascii="Times New Roman" w:hAnsi="Times New Roman" w:cs="Times New Roman"/>
        </w:rPr>
        <w:t xml:space="preserve"> </w:t>
      </w:r>
      <w:proofErr w:type="spellStart"/>
      <w:r w:rsidR="009451AF">
        <w:rPr>
          <w:rFonts w:ascii="Times New Roman" w:hAnsi="Times New Roman" w:cs="Times New Roman"/>
        </w:rPr>
        <w:t>извештавање</w:t>
      </w:r>
      <w:proofErr w:type="spellEnd"/>
      <w:r w:rsidR="004E197F">
        <w:rPr>
          <w:rFonts w:ascii="Times New Roman" w:hAnsi="Times New Roman" w:cs="Times New Roman"/>
        </w:rPr>
        <w:t xml:space="preserve">, </w:t>
      </w:r>
      <w:proofErr w:type="spellStart"/>
      <w:r w:rsidR="004E197F">
        <w:rPr>
          <w:rFonts w:ascii="Times New Roman" w:hAnsi="Times New Roman" w:cs="Times New Roman"/>
        </w:rPr>
        <w:t>врсте</w:t>
      </w:r>
      <w:proofErr w:type="spellEnd"/>
      <w:r w:rsidR="004E197F">
        <w:rPr>
          <w:rFonts w:ascii="Times New Roman" w:hAnsi="Times New Roman" w:cs="Times New Roman"/>
        </w:rPr>
        <w:t xml:space="preserve"> </w:t>
      </w:r>
      <w:proofErr w:type="spellStart"/>
      <w:r w:rsidR="004E197F">
        <w:rPr>
          <w:rFonts w:ascii="Times New Roman" w:hAnsi="Times New Roman" w:cs="Times New Roman"/>
        </w:rPr>
        <w:t>извештаја</w:t>
      </w:r>
      <w:proofErr w:type="spellEnd"/>
      <w:r w:rsidR="004E197F">
        <w:rPr>
          <w:rFonts w:ascii="Times New Roman" w:hAnsi="Times New Roman" w:cs="Times New Roman"/>
        </w:rPr>
        <w:t xml:space="preserve"> </w:t>
      </w:r>
      <w:proofErr w:type="spellStart"/>
      <w:r w:rsidR="004E197F">
        <w:rPr>
          <w:rFonts w:ascii="Times New Roman" w:hAnsi="Times New Roman" w:cs="Times New Roman"/>
        </w:rPr>
        <w:t>који</w:t>
      </w:r>
      <w:proofErr w:type="spellEnd"/>
      <w:r w:rsidR="004E197F">
        <w:rPr>
          <w:rFonts w:ascii="Times New Roman" w:hAnsi="Times New Roman" w:cs="Times New Roman"/>
        </w:rPr>
        <w:t xml:space="preserve"> </w:t>
      </w:r>
      <w:proofErr w:type="spellStart"/>
      <w:r w:rsidR="004E197F">
        <w:rPr>
          <w:rFonts w:ascii="Times New Roman" w:hAnsi="Times New Roman" w:cs="Times New Roman"/>
        </w:rPr>
        <w:t>се</w:t>
      </w:r>
      <w:proofErr w:type="spellEnd"/>
      <w:r w:rsidR="004E197F">
        <w:rPr>
          <w:rFonts w:ascii="Times New Roman" w:hAnsi="Times New Roman" w:cs="Times New Roman"/>
        </w:rPr>
        <w:t xml:space="preserve"> </w:t>
      </w:r>
      <w:proofErr w:type="spellStart"/>
      <w:r w:rsidR="004E197F">
        <w:rPr>
          <w:rFonts w:ascii="Times New Roman" w:hAnsi="Times New Roman" w:cs="Times New Roman"/>
        </w:rPr>
        <w:t>подносе</w:t>
      </w:r>
      <w:proofErr w:type="spellEnd"/>
      <w:r w:rsidR="004E197F">
        <w:rPr>
          <w:rFonts w:ascii="Times New Roman" w:hAnsi="Times New Roman" w:cs="Times New Roman"/>
        </w:rPr>
        <w:t xml:space="preserve"> </w:t>
      </w:r>
      <w:proofErr w:type="spellStart"/>
      <w:r w:rsidR="004E197F">
        <w:rPr>
          <w:rFonts w:ascii="Times New Roman" w:hAnsi="Times New Roman" w:cs="Times New Roman"/>
        </w:rPr>
        <w:t>руководству</w:t>
      </w:r>
      <w:proofErr w:type="spellEnd"/>
      <w:r w:rsidR="00882232">
        <w:rPr>
          <w:rFonts w:ascii="Times New Roman" w:hAnsi="Times New Roman" w:cs="Times New Roman"/>
        </w:rPr>
        <w:t xml:space="preserve"> и </w:t>
      </w:r>
      <w:proofErr w:type="spellStart"/>
      <w:r w:rsidR="00882232">
        <w:rPr>
          <w:rFonts w:ascii="Times New Roman" w:hAnsi="Times New Roman" w:cs="Times New Roman"/>
        </w:rPr>
        <w:t>начин</w:t>
      </w:r>
      <w:proofErr w:type="spellEnd"/>
      <w:r w:rsidR="00882232">
        <w:rPr>
          <w:rFonts w:ascii="Times New Roman" w:hAnsi="Times New Roman" w:cs="Times New Roman"/>
        </w:rPr>
        <w:t xml:space="preserve"> </w:t>
      </w:r>
      <w:proofErr w:type="spellStart"/>
      <w:r w:rsidR="00882232">
        <w:rPr>
          <w:rFonts w:ascii="Times New Roman" w:hAnsi="Times New Roman" w:cs="Times New Roman"/>
        </w:rPr>
        <w:t>извештавања</w:t>
      </w:r>
      <w:proofErr w:type="spellEnd"/>
      <w:r w:rsidR="00882232">
        <w:rPr>
          <w:rFonts w:ascii="Times New Roman" w:hAnsi="Times New Roman" w:cs="Times New Roman"/>
        </w:rPr>
        <w:t xml:space="preserve"> у </w:t>
      </w:r>
      <w:proofErr w:type="spellStart"/>
      <w:r w:rsidR="00882232">
        <w:rPr>
          <w:rFonts w:ascii="Times New Roman" w:hAnsi="Times New Roman" w:cs="Times New Roman"/>
        </w:rPr>
        <w:t>случају</w:t>
      </w:r>
      <w:proofErr w:type="spellEnd"/>
      <w:r w:rsidR="00882232">
        <w:rPr>
          <w:rFonts w:ascii="Times New Roman" w:hAnsi="Times New Roman" w:cs="Times New Roman"/>
        </w:rPr>
        <w:t xml:space="preserve"> </w:t>
      </w:r>
      <w:proofErr w:type="spellStart"/>
      <w:r w:rsidR="003B79F6">
        <w:rPr>
          <w:rFonts w:ascii="Times New Roman" w:hAnsi="Times New Roman" w:cs="Times New Roman"/>
        </w:rPr>
        <w:t>откривања</w:t>
      </w:r>
      <w:proofErr w:type="spellEnd"/>
      <w:r w:rsidR="003B79F6">
        <w:rPr>
          <w:rFonts w:ascii="Times New Roman" w:hAnsi="Times New Roman" w:cs="Times New Roman"/>
        </w:rPr>
        <w:t xml:space="preserve"> </w:t>
      </w:r>
      <w:proofErr w:type="spellStart"/>
      <w:r w:rsidR="003B79F6">
        <w:rPr>
          <w:rFonts w:ascii="Times New Roman" w:hAnsi="Times New Roman" w:cs="Times New Roman"/>
        </w:rPr>
        <w:t>грешака</w:t>
      </w:r>
      <w:proofErr w:type="spellEnd"/>
      <w:r w:rsidR="003B79F6">
        <w:rPr>
          <w:rFonts w:ascii="Times New Roman" w:hAnsi="Times New Roman" w:cs="Times New Roman"/>
        </w:rPr>
        <w:t xml:space="preserve">, </w:t>
      </w:r>
      <w:proofErr w:type="spellStart"/>
      <w:r w:rsidR="003B79F6">
        <w:rPr>
          <w:rFonts w:ascii="Times New Roman" w:hAnsi="Times New Roman" w:cs="Times New Roman"/>
        </w:rPr>
        <w:t>неправилности</w:t>
      </w:r>
      <w:proofErr w:type="spellEnd"/>
      <w:r w:rsidR="006F4957">
        <w:rPr>
          <w:rFonts w:ascii="Times New Roman" w:hAnsi="Times New Roman" w:cs="Times New Roman"/>
        </w:rPr>
        <w:t xml:space="preserve">, </w:t>
      </w:r>
      <w:proofErr w:type="spellStart"/>
      <w:r w:rsidR="006F4957">
        <w:rPr>
          <w:rFonts w:ascii="Times New Roman" w:hAnsi="Times New Roman" w:cs="Times New Roman"/>
        </w:rPr>
        <w:t>погрешне</w:t>
      </w:r>
      <w:proofErr w:type="spellEnd"/>
      <w:r w:rsidR="006F4957">
        <w:rPr>
          <w:rFonts w:ascii="Times New Roman" w:hAnsi="Times New Roman" w:cs="Times New Roman"/>
        </w:rPr>
        <w:t xml:space="preserve"> </w:t>
      </w:r>
      <w:proofErr w:type="spellStart"/>
      <w:r w:rsidR="006F4957">
        <w:rPr>
          <w:rFonts w:ascii="Times New Roman" w:hAnsi="Times New Roman" w:cs="Times New Roman"/>
        </w:rPr>
        <w:t>употребе</w:t>
      </w:r>
      <w:proofErr w:type="spellEnd"/>
      <w:r w:rsidR="006F4957">
        <w:rPr>
          <w:rFonts w:ascii="Times New Roman" w:hAnsi="Times New Roman" w:cs="Times New Roman"/>
        </w:rPr>
        <w:t xml:space="preserve"> </w:t>
      </w:r>
      <w:proofErr w:type="spellStart"/>
      <w:r w:rsidR="006F4957">
        <w:rPr>
          <w:rFonts w:ascii="Times New Roman" w:hAnsi="Times New Roman" w:cs="Times New Roman"/>
        </w:rPr>
        <w:t>средстава</w:t>
      </w:r>
      <w:proofErr w:type="spellEnd"/>
      <w:r w:rsidR="006F4957">
        <w:rPr>
          <w:rFonts w:ascii="Times New Roman" w:hAnsi="Times New Roman" w:cs="Times New Roman"/>
        </w:rPr>
        <w:t xml:space="preserve"> и </w:t>
      </w:r>
      <w:proofErr w:type="spellStart"/>
      <w:r w:rsidR="006F4957">
        <w:rPr>
          <w:rFonts w:ascii="Times New Roman" w:hAnsi="Times New Roman" w:cs="Times New Roman"/>
        </w:rPr>
        <w:t>информација</w:t>
      </w:r>
      <w:proofErr w:type="spellEnd"/>
      <w:r w:rsidR="00926742">
        <w:rPr>
          <w:rFonts w:ascii="Times New Roman" w:hAnsi="Times New Roman" w:cs="Times New Roman"/>
        </w:rPr>
        <w:t xml:space="preserve">, </w:t>
      </w:r>
      <w:proofErr w:type="spellStart"/>
      <w:r w:rsidR="00926742">
        <w:rPr>
          <w:rFonts w:ascii="Times New Roman" w:hAnsi="Times New Roman" w:cs="Times New Roman"/>
        </w:rPr>
        <w:t>превара</w:t>
      </w:r>
      <w:proofErr w:type="spellEnd"/>
      <w:r w:rsidR="00926742">
        <w:rPr>
          <w:rFonts w:ascii="Times New Roman" w:hAnsi="Times New Roman" w:cs="Times New Roman"/>
        </w:rPr>
        <w:t xml:space="preserve"> и </w:t>
      </w:r>
      <w:proofErr w:type="spellStart"/>
      <w:r w:rsidR="00926742">
        <w:rPr>
          <w:rFonts w:ascii="Times New Roman" w:hAnsi="Times New Roman" w:cs="Times New Roman"/>
        </w:rPr>
        <w:t>недозвољених</w:t>
      </w:r>
      <w:proofErr w:type="spellEnd"/>
      <w:r w:rsidR="00926742">
        <w:rPr>
          <w:rFonts w:ascii="Times New Roman" w:hAnsi="Times New Roman" w:cs="Times New Roman"/>
        </w:rPr>
        <w:t xml:space="preserve"> </w:t>
      </w:r>
      <w:proofErr w:type="spellStart"/>
      <w:r w:rsidR="00926742">
        <w:rPr>
          <w:rFonts w:ascii="Times New Roman" w:hAnsi="Times New Roman" w:cs="Times New Roman"/>
        </w:rPr>
        <w:t>радњи</w:t>
      </w:r>
      <w:proofErr w:type="spellEnd"/>
      <w:r w:rsidR="00926742">
        <w:rPr>
          <w:rFonts w:ascii="Times New Roman" w:hAnsi="Times New Roman" w:cs="Times New Roman"/>
        </w:rPr>
        <w:t>.</w:t>
      </w:r>
    </w:p>
    <w:p w14:paraId="5906EB6A" w14:textId="77777777" w:rsidR="00926742" w:rsidRDefault="00926742" w:rsidP="0092674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Поступци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интерни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екстерни</w:t>
      </w:r>
      <w:proofErr w:type="spellEnd"/>
      <w:r w:rsidR="00085160">
        <w:rPr>
          <w:rFonts w:ascii="Times New Roman" w:hAnsi="Times New Roman" w:cs="Times New Roman"/>
        </w:rPr>
        <w:t>.</w:t>
      </w:r>
    </w:p>
    <w:p w14:paraId="5906EB6B" w14:textId="77777777" w:rsidR="00085160" w:rsidRDefault="00085160" w:rsidP="0008516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Интерни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82C15">
        <w:rPr>
          <w:rFonts w:ascii="Times New Roman" w:hAnsi="Times New Roman" w:cs="Times New Roman"/>
        </w:rPr>
        <w:t>информисања</w:t>
      </w:r>
      <w:proofErr w:type="spellEnd"/>
      <w:r w:rsidR="00C82C15">
        <w:rPr>
          <w:rFonts w:ascii="Times New Roman" w:hAnsi="Times New Roman" w:cs="Times New Roman"/>
        </w:rPr>
        <w:t xml:space="preserve"> </w:t>
      </w:r>
      <w:proofErr w:type="spellStart"/>
      <w:r w:rsidR="00C82C15">
        <w:rPr>
          <w:rFonts w:ascii="Times New Roman" w:hAnsi="Times New Roman" w:cs="Times New Roman"/>
        </w:rPr>
        <w:t>су</w:t>
      </w:r>
      <w:proofErr w:type="spellEnd"/>
      <w:r w:rsidR="00C82C15">
        <w:rPr>
          <w:rFonts w:ascii="Times New Roman" w:hAnsi="Times New Roman" w:cs="Times New Roman"/>
        </w:rPr>
        <w:t xml:space="preserve"> </w:t>
      </w:r>
      <w:proofErr w:type="spellStart"/>
      <w:r w:rsidR="00C82C15">
        <w:rPr>
          <w:rFonts w:ascii="Times New Roman" w:hAnsi="Times New Roman" w:cs="Times New Roman"/>
        </w:rPr>
        <w:t>сви</w:t>
      </w:r>
      <w:proofErr w:type="spellEnd"/>
      <w:r w:rsidR="00C82C15">
        <w:rPr>
          <w:rFonts w:ascii="Times New Roman" w:hAnsi="Times New Roman" w:cs="Times New Roman"/>
        </w:rPr>
        <w:t xml:space="preserve"> </w:t>
      </w:r>
      <w:proofErr w:type="spellStart"/>
      <w:r w:rsidR="00C82C15">
        <w:rPr>
          <w:rFonts w:ascii="Times New Roman" w:hAnsi="Times New Roman" w:cs="Times New Roman"/>
        </w:rPr>
        <w:t>они</w:t>
      </w:r>
      <w:proofErr w:type="spellEnd"/>
      <w:r w:rsidR="00C82C15">
        <w:rPr>
          <w:rFonts w:ascii="Times New Roman" w:hAnsi="Times New Roman" w:cs="Times New Roman"/>
        </w:rPr>
        <w:t xml:space="preserve"> </w:t>
      </w:r>
      <w:proofErr w:type="spellStart"/>
      <w:r w:rsidR="00C82C15">
        <w:rPr>
          <w:rFonts w:ascii="Times New Roman" w:hAnsi="Times New Roman" w:cs="Times New Roman"/>
        </w:rPr>
        <w:t>поступци</w:t>
      </w:r>
      <w:proofErr w:type="spellEnd"/>
      <w:r w:rsidR="00C82C15">
        <w:rPr>
          <w:rFonts w:ascii="Times New Roman" w:hAnsi="Times New Roman" w:cs="Times New Roman"/>
        </w:rPr>
        <w:t xml:space="preserve"> </w:t>
      </w:r>
      <w:proofErr w:type="spellStart"/>
      <w:r w:rsidR="00C82C15">
        <w:rPr>
          <w:rFonts w:ascii="Times New Roman" w:hAnsi="Times New Roman" w:cs="Times New Roman"/>
        </w:rPr>
        <w:t>који</w:t>
      </w:r>
      <w:proofErr w:type="spellEnd"/>
      <w:r w:rsidR="00C82C15">
        <w:rPr>
          <w:rFonts w:ascii="Times New Roman" w:hAnsi="Times New Roman" w:cs="Times New Roman"/>
        </w:rPr>
        <w:t xml:space="preserve"> </w:t>
      </w:r>
      <w:proofErr w:type="spellStart"/>
      <w:r w:rsidR="00C82C15">
        <w:rPr>
          <w:rFonts w:ascii="Times New Roman" w:hAnsi="Times New Roman" w:cs="Times New Roman"/>
        </w:rPr>
        <w:t>се</w:t>
      </w:r>
      <w:proofErr w:type="spellEnd"/>
      <w:r w:rsidR="00C82C15">
        <w:rPr>
          <w:rFonts w:ascii="Times New Roman" w:hAnsi="Times New Roman" w:cs="Times New Roman"/>
        </w:rPr>
        <w:t xml:space="preserve"> </w:t>
      </w:r>
      <w:proofErr w:type="spellStart"/>
      <w:r w:rsidR="00C82C15">
        <w:rPr>
          <w:rFonts w:ascii="Times New Roman" w:hAnsi="Times New Roman" w:cs="Times New Roman"/>
        </w:rPr>
        <w:t>користе</w:t>
      </w:r>
      <w:proofErr w:type="spellEnd"/>
      <w:r w:rsidR="00C82C15">
        <w:rPr>
          <w:rFonts w:ascii="Times New Roman" w:hAnsi="Times New Roman" w:cs="Times New Roman"/>
        </w:rPr>
        <w:t xml:space="preserve"> </w:t>
      </w:r>
      <w:proofErr w:type="spellStart"/>
      <w:r w:rsidR="00C82C15">
        <w:rPr>
          <w:rFonts w:ascii="Times New Roman" w:hAnsi="Times New Roman" w:cs="Times New Roman"/>
        </w:rPr>
        <w:t>код</w:t>
      </w:r>
      <w:proofErr w:type="spellEnd"/>
      <w:r w:rsidR="00C82C15">
        <w:rPr>
          <w:rFonts w:ascii="Times New Roman" w:hAnsi="Times New Roman" w:cs="Times New Roman"/>
        </w:rPr>
        <w:t xml:space="preserve"> </w:t>
      </w:r>
      <w:proofErr w:type="spellStart"/>
      <w:r w:rsidR="00C82C15">
        <w:rPr>
          <w:rFonts w:ascii="Times New Roman" w:hAnsi="Times New Roman" w:cs="Times New Roman"/>
        </w:rPr>
        <w:t>примене</w:t>
      </w:r>
      <w:proofErr w:type="spellEnd"/>
      <w:r w:rsidR="007C16B3">
        <w:rPr>
          <w:rFonts w:ascii="Times New Roman" w:hAnsi="Times New Roman" w:cs="Times New Roman"/>
        </w:rPr>
        <w:t xml:space="preserve"> </w:t>
      </w:r>
      <w:proofErr w:type="spellStart"/>
      <w:r w:rsidR="007C16B3">
        <w:rPr>
          <w:rFonts w:ascii="Times New Roman" w:hAnsi="Times New Roman" w:cs="Times New Roman"/>
        </w:rPr>
        <w:t>управљачких</w:t>
      </w:r>
      <w:proofErr w:type="spellEnd"/>
      <w:r w:rsidR="007C16B3">
        <w:rPr>
          <w:rFonts w:ascii="Times New Roman" w:hAnsi="Times New Roman" w:cs="Times New Roman"/>
        </w:rPr>
        <w:t xml:space="preserve">, </w:t>
      </w:r>
      <w:proofErr w:type="spellStart"/>
      <w:r w:rsidR="007C16B3">
        <w:rPr>
          <w:rFonts w:ascii="Times New Roman" w:hAnsi="Times New Roman" w:cs="Times New Roman"/>
        </w:rPr>
        <w:t>административних</w:t>
      </w:r>
      <w:proofErr w:type="spellEnd"/>
      <w:r w:rsidR="007C16B3">
        <w:rPr>
          <w:rFonts w:ascii="Times New Roman" w:hAnsi="Times New Roman" w:cs="Times New Roman"/>
        </w:rPr>
        <w:t xml:space="preserve"> и </w:t>
      </w:r>
      <w:proofErr w:type="spellStart"/>
      <w:r w:rsidR="007C16B3">
        <w:rPr>
          <w:rFonts w:ascii="Times New Roman" w:hAnsi="Times New Roman" w:cs="Times New Roman"/>
        </w:rPr>
        <w:t>рачуноводствених</w:t>
      </w:r>
      <w:proofErr w:type="spellEnd"/>
      <w:r w:rsidR="007C16B3">
        <w:rPr>
          <w:rFonts w:ascii="Times New Roman" w:hAnsi="Times New Roman" w:cs="Times New Roman"/>
        </w:rPr>
        <w:t xml:space="preserve"> </w:t>
      </w:r>
      <w:proofErr w:type="spellStart"/>
      <w:r w:rsidR="007C16B3">
        <w:rPr>
          <w:rFonts w:ascii="Times New Roman" w:hAnsi="Times New Roman" w:cs="Times New Roman"/>
        </w:rPr>
        <w:t>п</w:t>
      </w:r>
      <w:r w:rsidR="00274CDB">
        <w:rPr>
          <w:rFonts w:ascii="Times New Roman" w:hAnsi="Times New Roman" w:cs="Times New Roman"/>
        </w:rPr>
        <w:t>роцедура</w:t>
      </w:r>
      <w:proofErr w:type="spellEnd"/>
      <w:r w:rsidR="00274CDB">
        <w:rPr>
          <w:rFonts w:ascii="Times New Roman" w:hAnsi="Times New Roman" w:cs="Times New Roman"/>
        </w:rPr>
        <w:t xml:space="preserve"> </w:t>
      </w:r>
      <w:r w:rsidR="00390349">
        <w:rPr>
          <w:rFonts w:ascii="Times New Roman" w:hAnsi="Times New Roman" w:cs="Times New Roman"/>
        </w:rPr>
        <w:t xml:space="preserve">у </w:t>
      </w:r>
      <w:proofErr w:type="spellStart"/>
      <w:r w:rsidR="00390349">
        <w:rPr>
          <w:rFonts w:ascii="Times New Roman" w:hAnsi="Times New Roman" w:cs="Times New Roman"/>
        </w:rPr>
        <w:t>оквиру</w:t>
      </w:r>
      <w:proofErr w:type="spellEnd"/>
      <w:r w:rsidR="00390349">
        <w:rPr>
          <w:rFonts w:ascii="Times New Roman" w:hAnsi="Times New Roman" w:cs="Times New Roman"/>
        </w:rPr>
        <w:t xml:space="preserve"> </w:t>
      </w:r>
      <w:proofErr w:type="spellStart"/>
      <w:r w:rsidR="00390349">
        <w:rPr>
          <w:rFonts w:ascii="Times New Roman" w:hAnsi="Times New Roman" w:cs="Times New Roman"/>
        </w:rPr>
        <w:t>којих</w:t>
      </w:r>
      <w:proofErr w:type="spellEnd"/>
      <w:r w:rsidR="00390349">
        <w:rPr>
          <w:rFonts w:ascii="Times New Roman" w:hAnsi="Times New Roman" w:cs="Times New Roman"/>
        </w:rPr>
        <w:t xml:space="preserve"> </w:t>
      </w:r>
      <w:proofErr w:type="spellStart"/>
      <w:r w:rsidR="00390349">
        <w:rPr>
          <w:rFonts w:ascii="Times New Roman" w:hAnsi="Times New Roman" w:cs="Times New Roman"/>
        </w:rPr>
        <w:t>запослени</w:t>
      </w:r>
      <w:proofErr w:type="spellEnd"/>
      <w:r w:rsidR="00390349">
        <w:rPr>
          <w:rFonts w:ascii="Times New Roman" w:hAnsi="Times New Roman" w:cs="Times New Roman"/>
        </w:rPr>
        <w:t xml:space="preserve"> </w:t>
      </w:r>
      <w:proofErr w:type="spellStart"/>
      <w:r w:rsidR="00390349">
        <w:rPr>
          <w:rFonts w:ascii="Times New Roman" w:hAnsi="Times New Roman" w:cs="Times New Roman"/>
        </w:rPr>
        <w:t>непосредно</w:t>
      </w:r>
      <w:proofErr w:type="spellEnd"/>
      <w:r w:rsidR="00390349">
        <w:rPr>
          <w:rFonts w:ascii="Times New Roman" w:hAnsi="Times New Roman" w:cs="Times New Roman"/>
        </w:rPr>
        <w:t xml:space="preserve"> у </w:t>
      </w:r>
      <w:proofErr w:type="spellStart"/>
      <w:r w:rsidR="00390349">
        <w:rPr>
          <w:rFonts w:ascii="Times New Roman" w:hAnsi="Times New Roman" w:cs="Times New Roman"/>
        </w:rPr>
        <w:t>складу</w:t>
      </w:r>
      <w:proofErr w:type="spellEnd"/>
      <w:r w:rsidR="00390349">
        <w:rPr>
          <w:rFonts w:ascii="Times New Roman" w:hAnsi="Times New Roman" w:cs="Times New Roman"/>
        </w:rPr>
        <w:t xml:space="preserve"> </w:t>
      </w:r>
      <w:proofErr w:type="spellStart"/>
      <w:r w:rsidR="00390349">
        <w:rPr>
          <w:rFonts w:ascii="Times New Roman" w:hAnsi="Times New Roman" w:cs="Times New Roman"/>
        </w:rPr>
        <w:t>са</w:t>
      </w:r>
      <w:proofErr w:type="spellEnd"/>
      <w:r w:rsidR="00390349">
        <w:rPr>
          <w:rFonts w:ascii="Times New Roman" w:hAnsi="Times New Roman" w:cs="Times New Roman"/>
        </w:rPr>
        <w:t xml:space="preserve"> </w:t>
      </w:r>
      <w:proofErr w:type="spellStart"/>
      <w:r w:rsidR="00390349">
        <w:rPr>
          <w:rFonts w:ascii="Times New Roman" w:hAnsi="Times New Roman" w:cs="Times New Roman"/>
        </w:rPr>
        <w:t>овлашћењима</w:t>
      </w:r>
      <w:proofErr w:type="spellEnd"/>
      <w:r w:rsidR="00390349">
        <w:rPr>
          <w:rFonts w:ascii="Times New Roman" w:hAnsi="Times New Roman" w:cs="Times New Roman"/>
        </w:rPr>
        <w:t xml:space="preserve"> </w:t>
      </w:r>
      <w:proofErr w:type="spellStart"/>
      <w:r w:rsidR="00390349">
        <w:rPr>
          <w:rFonts w:ascii="Times New Roman" w:hAnsi="Times New Roman" w:cs="Times New Roman"/>
        </w:rPr>
        <w:t>или</w:t>
      </w:r>
      <w:proofErr w:type="spellEnd"/>
      <w:r w:rsidR="00390349">
        <w:rPr>
          <w:rFonts w:ascii="Times New Roman" w:hAnsi="Times New Roman" w:cs="Times New Roman"/>
        </w:rPr>
        <w:t xml:space="preserve"> </w:t>
      </w:r>
      <w:proofErr w:type="spellStart"/>
      <w:r w:rsidR="00390349">
        <w:rPr>
          <w:rFonts w:ascii="Times New Roman" w:hAnsi="Times New Roman" w:cs="Times New Roman"/>
        </w:rPr>
        <w:t>преко</w:t>
      </w:r>
      <w:proofErr w:type="spellEnd"/>
      <w:r w:rsidR="00390349">
        <w:rPr>
          <w:rFonts w:ascii="Times New Roman" w:hAnsi="Times New Roman" w:cs="Times New Roman"/>
        </w:rPr>
        <w:t xml:space="preserve"> </w:t>
      </w:r>
      <w:proofErr w:type="spellStart"/>
      <w:r w:rsidR="00390349">
        <w:rPr>
          <w:rFonts w:ascii="Times New Roman" w:hAnsi="Times New Roman" w:cs="Times New Roman"/>
        </w:rPr>
        <w:t>претпостављених</w:t>
      </w:r>
      <w:proofErr w:type="spellEnd"/>
      <w:r w:rsidR="00390349">
        <w:rPr>
          <w:rFonts w:ascii="Times New Roman" w:hAnsi="Times New Roman" w:cs="Times New Roman"/>
        </w:rPr>
        <w:t xml:space="preserve">, </w:t>
      </w:r>
      <w:proofErr w:type="spellStart"/>
      <w:r w:rsidR="00390349">
        <w:rPr>
          <w:rFonts w:ascii="Times New Roman" w:hAnsi="Times New Roman" w:cs="Times New Roman"/>
        </w:rPr>
        <w:t>дају</w:t>
      </w:r>
      <w:proofErr w:type="spellEnd"/>
      <w:r w:rsidR="00390349">
        <w:rPr>
          <w:rFonts w:ascii="Times New Roman" w:hAnsi="Times New Roman" w:cs="Times New Roman"/>
        </w:rPr>
        <w:t xml:space="preserve"> </w:t>
      </w:r>
      <w:proofErr w:type="spellStart"/>
      <w:r w:rsidR="00390349">
        <w:rPr>
          <w:rFonts w:ascii="Times New Roman" w:hAnsi="Times New Roman" w:cs="Times New Roman"/>
        </w:rPr>
        <w:t>другим</w:t>
      </w:r>
      <w:proofErr w:type="spellEnd"/>
      <w:r w:rsidR="00390349">
        <w:rPr>
          <w:rFonts w:ascii="Times New Roman" w:hAnsi="Times New Roman" w:cs="Times New Roman"/>
        </w:rPr>
        <w:t xml:space="preserve"> </w:t>
      </w:r>
      <w:proofErr w:type="spellStart"/>
      <w:r w:rsidR="00390349">
        <w:rPr>
          <w:rFonts w:ascii="Times New Roman" w:hAnsi="Times New Roman" w:cs="Times New Roman"/>
        </w:rPr>
        <w:t>запосленим</w:t>
      </w:r>
      <w:proofErr w:type="spellEnd"/>
      <w:r w:rsidR="00390349">
        <w:rPr>
          <w:rFonts w:ascii="Times New Roman" w:hAnsi="Times New Roman" w:cs="Times New Roman"/>
        </w:rPr>
        <w:t xml:space="preserve"> </w:t>
      </w:r>
      <w:proofErr w:type="spellStart"/>
      <w:r w:rsidR="00390349">
        <w:rPr>
          <w:rFonts w:ascii="Times New Roman" w:hAnsi="Times New Roman" w:cs="Times New Roman"/>
        </w:rPr>
        <w:t>обавештења</w:t>
      </w:r>
      <w:proofErr w:type="spellEnd"/>
      <w:r w:rsidR="00390349">
        <w:rPr>
          <w:rFonts w:ascii="Times New Roman" w:hAnsi="Times New Roman" w:cs="Times New Roman"/>
        </w:rPr>
        <w:t xml:space="preserve"> </w:t>
      </w:r>
      <w:proofErr w:type="spellStart"/>
      <w:r w:rsidR="00390349">
        <w:rPr>
          <w:rFonts w:ascii="Times New Roman" w:hAnsi="Times New Roman" w:cs="Times New Roman"/>
        </w:rPr>
        <w:t>од</w:t>
      </w:r>
      <w:proofErr w:type="spellEnd"/>
      <w:r w:rsidR="00390349">
        <w:rPr>
          <w:rFonts w:ascii="Times New Roman" w:hAnsi="Times New Roman" w:cs="Times New Roman"/>
        </w:rPr>
        <w:t xml:space="preserve"> </w:t>
      </w:r>
      <w:proofErr w:type="spellStart"/>
      <w:r w:rsidR="00390349">
        <w:rPr>
          <w:rFonts w:ascii="Times New Roman" w:hAnsi="Times New Roman" w:cs="Times New Roman"/>
        </w:rPr>
        <w:t>значаја</w:t>
      </w:r>
      <w:proofErr w:type="spellEnd"/>
      <w:r w:rsidR="00390349">
        <w:rPr>
          <w:rFonts w:ascii="Times New Roman" w:hAnsi="Times New Roman" w:cs="Times New Roman"/>
        </w:rPr>
        <w:t xml:space="preserve"> </w:t>
      </w:r>
      <w:proofErr w:type="spellStart"/>
      <w:r w:rsidR="00390349">
        <w:rPr>
          <w:rFonts w:ascii="Times New Roman" w:hAnsi="Times New Roman" w:cs="Times New Roman"/>
        </w:rPr>
        <w:t>за</w:t>
      </w:r>
      <w:proofErr w:type="spellEnd"/>
      <w:r w:rsidR="00390349">
        <w:rPr>
          <w:rFonts w:ascii="Times New Roman" w:hAnsi="Times New Roman" w:cs="Times New Roman"/>
        </w:rPr>
        <w:t xml:space="preserve"> </w:t>
      </w:r>
      <w:proofErr w:type="spellStart"/>
      <w:r w:rsidR="00390349">
        <w:rPr>
          <w:rFonts w:ascii="Times New Roman" w:hAnsi="Times New Roman" w:cs="Times New Roman"/>
        </w:rPr>
        <w:t>рад</w:t>
      </w:r>
      <w:proofErr w:type="spellEnd"/>
      <w:r w:rsidR="00390349">
        <w:rPr>
          <w:rFonts w:ascii="Times New Roman" w:hAnsi="Times New Roman" w:cs="Times New Roman"/>
        </w:rPr>
        <w:t xml:space="preserve"> </w:t>
      </w:r>
      <w:proofErr w:type="spellStart"/>
      <w:r w:rsidR="00390349">
        <w:rPr>
          <w:rFonts w:ascii="Times New Roman" w:hAnsi="Times New Roman" w:cs="Times New Roman"/>
        </w:rPr>
        <w:t>школе</w:t>
      </w:r>
      <w:proofErr w:type="spellEnd"/>
      <w:r w:rsidR="00390349">
        <w:rPr>
          <w:rFonts w:ascii="Times New Roman" w:hAnsi="Times New Roman" w:cs="Times New Roman"/>
        </w:rPr>
        <w:t xml:space="preserve"> у </w:t>
      </w:r>
      <w:proofErr w:type="spellStart"/>
      <w:r w:rsidR="00390349">
        <w:rPr>
          <w:rFonts w:ascii="Times New Roman" w:hAnsi="Times New Roman" w:cs="Times New Roman"/>
        </w:rPr>
        <w:t>складу</w:t>
      </w:r>
      <w:proofErr w:type="spellEnd"/>
      <w:r w:rsidR="00390349">
        <w:rPr>
          <w:rFonts w:ascii="Times New Roman" w:hAnsi="Times New Roman" w:cs="Times New Roman"/>
        </w:rPr>
        <w:t xml:space="preserve"> </w:t>
      </w:r>
      <w:proofErr w:type="spellStart"/>
      <w:r w:rsidR="00390349">
        <w:rPr>
          <w:rFonts w:ascii="Times New Roman" w:hAnsi="Times New Roman" w:cs="Times New Roman"/>
        </w:rPr>
        <w:t>са</w:t>
      </w:r>
      <w:proofErr w:type="spellEnd"/>
      <w:r w:rsidR="00390349">
        <w:rPr>
          <w:rFonts w:ascii="Times New Roman" w:hAnsi="Times New Roman" w:cs="Times New Roman"/>
        </w:rPr>
        <w:t xml:space="preserve"> </w:t>
      </w:r>
      <w:proofErr w:type="spellStart"/>
      <w:r w:rsidR="00390349">
        <w:rPr>
          <w:rFonts w:ascii="Times New Roman" w:hAnsi="Times New Roman" w:cs="Times New Roman"/>
        </w:rPr>
        <w:t>законима</w:t>
      </w:r>
      <w:proofErr w:type="spellEnd"/>
      <w:r w:rsidR="00390349">
        <w:rPr>
          <w:rFonts w:ascii="Times New Roman" w:hAnsi="Times New Roman" w:cs="Times New Roman"/>
        </w:rPr>
        <w:t>.</w:t>
      </w:r>
    </w:p>
    <w:p w14:paraId="5906EB6C" w14:textId="77777777" w:rsidR="00390349" w:rsidRDefault="00390349" w:rsidP="0008516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Екстерни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кориснике</w:t>
      </w:r>
      <w:r w:rsidR="00E1258F">
        <w:rPr>
          <w:rFonts w:ascii="Times New Roman" w:hAnsi="Times New Roman" w:cs="Times New Roman"/>
        </w:rPr>
        <w:t>финансијских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извештаја</w:t>
      </w:r>
      <w:proofErr w:type="spellEnd"/>
      <w:r w:rsidR="00E1258F">
        <w:rPr>
          <w:rFonts w:ascii="Times New Roman" w:hAnsi="Times New Roman" w:cs="Times New Roman"/>
        </w:rPr>
        <w:t xml:space="preserve">, </w:t>
      </w:r>
      <w:proofErr w:type="spellStart"/>
      <w:r w:rsidR="00E1258F">
        <w:rPr>
          <w:rFonts w:ascii="Times New Roman" w:hAnsi="Times New Roman" w:cs="Times New Roman"/>
        </w:rPr>
        <w:t>података</w:t>
      </w:r>
      <w:proofErr w:type="spellEnd"/>
      <w:r w:rsidR="00E1258F">
        <w:rPr>
          <w:rFonts w:ascii="Times New Roman" w:hAnsi="Times New Roman" w:cs="Times New Roman"/>
        </w:rPr>
        <w:t xml:space="preserve"> и </w:t>
      </w:r>
      <w:proofErr w:type="spellStart"/>
      <w:r w:rsidR="00E1258F">
        <w:rPr>
          <w:rFonts w:ascii="Times New Roman" w:hAnsi="Times New Roman" w:cs="Times New Roman"/>
        </w:rPr>
        <w:t>докумената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проистеклих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из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административних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проистеклих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из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административних</w:t>
      </w:r>
      <w:proofErr w:type="spellEnd"/>
      <w:r w:rsidR="00E1258F">
        <w:rPr>
          <w:rFonts w:ascii="Times New Roman" w:hAnsi="Times New Roman" w:cs="Times New Roman"/>
        </w:rPr>
        <w:t xml:space="preserve">, </w:t>
      </w:r>
      <w:proofErr w:type="spellStart"/>
      <w:r w:rsidR="00E1258F">
        <w:rPr>
          <w:rFonts w:ascii="Times New Roman" w:hAnsi="Times New Roman" w:cs="Times New Roman"/>
        </w:rPr>
        <w:t>рачуноводствених</w:t>
      </w:r>
      <w:proofErr w:type="spellEnd"/>
      <w:r w:rsidR="00E1258F">
        <w:rPr>
          <w:rFonts w:ascii="Times New Roman" w:hAnsi="Times New Roman" w:cs="Times New Roman"/>
        </w:rPr>
        <w:t xml:space="preserve"> и </w:t>
      </w:r>
      <w:proofErr w:type="spellStart"/>
      <w:r w:rsidR="00E1258F">
        <w:rPr>
          <w:rFonts w:ascii="Times New Roman" w:hAnsi="Times New Roman" w:cs="Times New Roman"/>
        </w:rPr>
        <w:t>интерних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процедура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укључујући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финансијске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извештаје</w:t>
      </w:r>
      <w:proofErr w:type="spellEnd"/>
      <w:r w:rsidR="00E1258F">
        <w:rPr>
          <w:rFonts w:ascii="Times New Roman" w:hAnsi="Times New Roman" w:cs="Times New Roman"/>
        </w:rPr>
        <w:t xml:space="preserve">, </w:t>
      </w:r>
      <w:proofErr w:type="spellStart"/>
      <w:r w:rsidR="00E1258F">
        <w:rPr>
          <w:rFonts w:ascii="Times New Roman" w:hAnsi="Times New Roman" w:cs="Times New Roman"/>
        </w:rPr>
        <w:t>податке</w:t>
      </w:r>
      <w:proofErr w:type="spellEnd"/>
      <w:r w:rsidR="00E1258F">
        <w:rPr>
          <w:rFonts w:ascii="Times New Roman" w:hAnsi="Times New Roman" w:cs="Times New Roman"/>
        </w:rPr>
        <w:t xml:space="preserve"> и </w:t>
      </w:r>
      <w:proofErr w:type="spellStart"/>
      <w:r w:rsidR="00E1258F">
        <w:rPr>
          <w:rFonts w:ascii="Times New Roman" w:hAnsi="Times New Roman" w:cs="Times New Roman"/>
        </w:rPr>
        <w:t>документа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који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се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посебним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актима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презентирају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или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достављају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на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увид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или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коришћење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надлежним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институцијама</w:t>
      </w:r>
      <w:proofErr w:type="spellEnd"/>
      <w:r w:rsidR="00E1258F">
        <w:rPr>
          <w:rFonts w:ascii="Times New Roman" w:hAnsi="Times New Roman" w:cs="Times New Roman"/>
        </w:rPr>
        <w:t xml:space="preserve"> у </w:t>
      </w:r>
      <w:proofErr w:type="spellStart"/>
      <w:r w:rsidR="00E1258F">
        <w:rPr>
          <w:rFonts w:ascii="Times New Roman" w:hAnsi="Times New Roman" w:cs="Times New Roman"/>
        </w:rPr>
        <w:t>складу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са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овлашћењима</w:t>
      </w:r>
      <w:proofErr w:type="spellEnd"/>
      <w:r w:rsidR="00E1258F">
        <w:rPr>
          <w:rFonts w:ascii="Times New Roman" w:hAnsi="Times New Roman" w:cs="Times New Roman"/>
        </w:rPr>
        <w:t xml:space="preserve"> и </w:t>
      </w:r>
      <w:proofErr w:type="spellStart"/>
      <w:r w:rsidR="00E1258F">
        <w:rPr>
          <w:rFonts w:ascii="Times New Roman" w:hAnsi="Times New Roman" w:cs="Times New Roman"/>
        </w:rPr>
        <w:t>важећим</w:t>
      </w:r>
      <w:proofErr w:type="spellEnd"/>
      <w:r w:rsidR="00E1258F">
        <w:rPr>
          <w:rFonts w:ascii="Times New Roman" w:hAnsi="Times New Roman" w:cs="Times New Roman"/>
        </w:rPr>
        <w:t xml:space="preserve"> </w:t>
      </w:r>
      <w:proofErr w:type="spellStart"/>
      <w:r w:rsidR="00E1258F">
        <w:rPr>
          <w:rFonts w:ascii="Times New Roman" w:hAnsi="Times New Roman" w:cs="Times New Roman"/>
        </w:rPr>
        <w:t>прописима</w:t>
      </w:r>
      <w:proofErr w:type="spellEnd"/>
      <w:r w:rsidR="00E1258F">
        <w:rPr>
          <w:rFonts w:ascii="Times New Roman" w:hAnsi="Times New Roman" w:cs="Times New Roman"/>
        </w:rPr>
        <w:t>.</w:t>
      </w:r>
    </w:p>
    <w:p w14:paraId="5906EB6D" w14:textId="77777777" w:rsidR="00E1258F" w:rsidRDefault="00E1258F" w:rsidP="00E1258F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Екстерно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трећих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Поступци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комуникације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F64FC">
        <w:rPr>
          <w:rFonts w:ascii="Times New Roman" w:hAnsi="Times New Roman" w:cs="Times New Roman"/>
        </w:rPr>
        <w:t>подразумевају</w:t>
      </w:r>
      <w:proofErr w:type="spellEnd"/>
      <w:r w:rsidR="00FF64FC">
        <w:rPr>
          <w:rFonts w:ascii="Times New Roman" w:hAnsi="Times New Roman" w:cs="Times New Roman"/>
        </w:rPr>
        <w:t xml:space="preserve"> </w:t>
      </w:r>
      <w:proofErr w:type="spellStart"/>
      <w:r w:rsidR="00FF64FC">
        <w:rPr>
          <w:rFonts w:ascii="Times New Roman" w:hAnsi="Times New Roman" w:cs="Times New Roman"/>
        </w:rPr>
        <w:t>успостављање</w:t>
      </w:r>
      <w:proofErr w:type="spellEnd"/>
      <w:r w:rsidR="00FF64FC">
        <w:rPr>
          <w:rFonts w:ascii="Times New Roman" w:hAnsi="Times New Roman" w:cs="Times New Roman"/>
        </w:rPr>
        <w:t xml:space="preserve"> </w:t>
      </w:r>
      <w:proofErr w:type="spellStart"/>
      <w:r w:rsidR="00FF64FC">
        <w:rPr>
          <w:rFonts w:ascii="Times New Roman" w:hAnsi="Times New Roman" w:cs="Times New Roman"/>
        </w:rPr>
        <w:t>ефикасних</w:t>
      </w:r>
      <w:proofErr w:type="spellEnd"/>
      <w:r w:rsidR="00FF64FC">
        <w:rPr>
          <w:rFonts w:ascii="Times New Roman" w:hAnsi="Times New Roman" w:cs="Times New Roman"/>
        </w:rPr>
        <w:t xml:space="preserve"> </w:t>
      </w:r>
      <w:proofErr w:type="spellStart"/>
      <w:r w:rsidR="00FF64FC">
        <w:rPr>
          <w:rFonts w:ascii="Times New Roman" w:hAnsi="Times New Roman" w:cs="Times New Roman"/>
        </w:rPr>
        <w:t>процедура</w:t>
      </w:r>
      <w:proofErr w:type="spellEnd"/>
      <w:r w:rsidR="00FF64FC">
        <w:rPr>
          <w:rFonts w:ascii="Times New Roman" w:hAnsi="Times New Roman" w:cs="Times New Roman"/>
        </w:rPr>
        <w:t xml:space="preserve"> </w:t>
      </w:r>
      <w:proofErr w:type="spellStart"/>
      <w:r w:rsidR="00FF64FC">
        <w:rPr>
          <w:rFonts w:ascii="Times New Roman" w:hAnsi="Times New Roman" w:cs="Times New Roman"/>
        </w:rPr>
        <w:t>брзог</w:t>
      </w:r>
      <w:proofErr w:type="spellEnd"/>
      <w:r w:rsidR="00FF64FC">
        <w:rPr>
          <w:rFonts w:ascii="Times New Roman" w:hAnsi="Times New Roman" w:cs="Times New Roman"/>
        </w:rPr>
        <w:t xml:space="preserve"> и </w:t>
      </w:r>
      <w:proofErr w:type="spellStart"/>
      <w:r w:rsidR="00FF64FC">
        <w:rPr>
          <w:rFonts w:ascii="Times New Roman" w:hAnsi="Times New Roman" w:cs="Times New Roman"/>
        </w:rPr>
        <w:t>ефикасног</w:t>
      </w:r>
      <w:proofErr w:type="spellEnd"/>
      <w:r w:rsidR="00FF64FC">
        <w:rPr>
          <w:rFonts w:ascii="Times New Roman" w:hAnsi="Times New Roman" w:cs="Times New Roman"/>
        </w:rPr>
        <w:t xml:space="preserve"> </w:t>
      </w:r>
      <w:proofErr w:type="spellStart"/>
      <w:r w:rsidR="00FF64FC">
        <w:rPr>
          <w:rFonts w:ascii="Times New Roman" w:hAnsi="Times New Roman" w:cs="Times New Roman"/>
        </w:rPr>
        <w:t>извршавања</w:t>
      </w:r>
      <w:proofErr w:type="spellEnd"/>
      <w:r w:rsidR="00FF64FC">
        <w:rPr>
          <w:rFonts w:ascii="Times New Roman" w:hAnsi="Times New Roman" w:cs="Times New Roman"/>
        </w:rPr>
        <w:t xml:space="preserve"> </w:t>
      </w:r>
      <w:proofErr w:type="spellStart"/>
      <w:r w:rsidR="00FF64FC">
        <w:rPr>
          <w:rFonts w:ascii="Times New Roman" w:hAnsi="Times New Roman" w:cs="Times New Roman"/>
        </w:rPr>
        <w:t>задатака</w:t>
      </w:r>
      <w:proofErr w:type="spellEnd"/>
      <w:r w:rsidR="00FF64FC">
        <w:rPr>
          <w:rFonts w:ascii="Times New Roman" w:hAnsi="Times New Roman" w:cs="Times New Roman"/>
        </w:rPr>
        <w:t xml:space="preserve">, </w:t>
      </w:r>
      <w:proofErr w:type="spellStart"/>
      <w:r w:rsidR="00FF64FC">
        <w:rPr>
          <w:rFonts w:ascii="Times New Roman" w:hAnsi="Times New Roman" w:cs="Times New Roman"/>
        </w:rPr>
        <w:t>уз</w:t>
      </w:r>
      <w:proofErr w:type="spellEnd"/>
      <w:r w:rsidR="00FF64FC">
        <w:rPr>
          <w:rFonts w:ascii="Times New Roman" w:hAnsi="Times New Roman" w:cs="Times New Roman"/>
        </w:rPr>
        <w:t xml:space="preserve"> </w:t>
      </w:r>
      <w:proofErr w:type="spellStart"/>
      <w:r w:rsidR="00FF64FC">
        <w:rPr>
          <w:rFonts w:ascii="Times New Roman" w:hAnsi="Times New Roman" w:cs="Times New Roman"/>
        </w:rPr>
        <w:t>осигурање</w:t>
      </w:r>
      <w:proofErr w:type="spellEnd"/>
      <w:r w:rsidR="00FF64FC">
        <w:rPr>
          <w:rFonts w:ascii="Times New Roman" w:hAnsi="Times New Roman" w:cs="Times New Roman"/>
        </w:rPr>
        <w:t xml:space="preserve"> </w:t>
      </w:r>
      <w:proofErr w:type="spellStart"/>
      <w:r w:rsidR="00FF64FC">
        <w:rPr>
          <w:rFonts w:ascii="Times New Roman" w:hAnsi="Times New Roman" w:cs="Times New Roman"/>
        </w:rPr>
        <w:t>најкраћег</w:t>
      </w:r>
      <w:proofErr w:type="spellEnd"/>
      <w:r w:rsidR="00FF64FC">
        <w:rPr>
          <w:rFonts w:ascii="Times New Roman" w:hAnsi="Times New Roman" w:cs="Times New Roman"/>
        </w:rPr>
        <w:t xml:space="preserve"> и </w:t>
      </w:r>
      <w:proofErr w:type="spellStart"/>
      <w:r w:rsidR="00FF64FC">
        <w:rPr>
          <w:rFonts w:ascii="Times New Roman" w:hAnsi="Times New Roman" w:cs="Times New Roman"/>
        </w:rPr>
        <w:t>најефикаснијег</w:t>
      </w:r>
      <w:proofErr w:type="spellEnd"/>
      <w:r w:rsidR="00FF64FC">
        <w:rPr>
          <w:rFonts w:ascii="Times New Roman" w:hAnsi="Times New Roman" w:cs="Times New Roman"/>
        </w:rPr>
        <w:t xml:space="preserve"> </w:t>
      </w:r>
      <w:proofErr w:type="spellStart"/>
      <w:r w:rsidR="00FF64FC">
        <w:rPr>
          <w:rFonts w:ascii="Times New Roman" w:hAnsi="Times New Roman" w:cs="Times New Roman"/>
        </w:rPr>
        <w:t>начина</w:t>
      </w:r>
      <w:proofErr w:type="spellEnd"/>
      <w:r w:rsidR="00FF64FC">
        <w:rPr>
          <w:rFonts w:ascii="Times New Roman" w:hAnsi="Times New Roman" w:cs="Times New Roman"/>
        </w:rPr>
        <w:t xml:space="preserve"> </w:t>
      </w:r>
      <w:proofErr w:type="spellStart"/>
      <w:r w:rsidR="00FF64FC">
        <w:rPr>
          <w:rFonts w:ascii="Times New Roman" w:hAnsi="Times New Roman" w:cs="Times New Roman"/>
        </w:rPr>
        <w:t>међусобног</w:t>
      </w:r>
      <w:proofErr w:type="spellEnd"/>
      <w:r w:rsidR="00FF64FC">
        <w:rPr>
          <w:rFonts w:ascii="Times New Roman" w:hAnsi="Times New Roman" w:cs="Times New Roman"/>
        </w:rPr>
        <w:t xml:space="preserve"> </w:t>
      </w:r>
      <w:proofErr w:type="spellStart"/>
      <w:r w:rsidR="00FF64FC">
        <w:rPr>
          <w:rFonts w:ascii="Times New Roman" w:hAnsi="Times New Roman" w:cs="Times New Roman"/>
        </w:rPr>
        <w:t>документованог</w:t>
      </w:r>
      <w:proofErr w:type="spellEnd"/>
      <w:r w:rsidR="00FF64FC">
        <w:rPr>
          <w:rFonts w:ascii="Times New Roman" w:hAnsi="Times New Roman" w:cs="Times New Roman"/>
        </w:rPr>
        <w:t xml:space="preserve"> </w:t>
      </w:r>
      <w:proofErr w:type="spellStart"/>
      <w:r w:rsidR="00FF64FC">
        <w:rPr>
          <w:rFonts w:ascii="Times New Roman" w:hAnsi="Times New Roman" w:cs="Times New Roman"/>
        </w:rPr>
        <w:t>комуницирања</w:t>
      </w:r>
      <w:proofErr w:type="spellEnd"/>
      <w:r w:rsidR="00FF64FC">
        <w:rPr>
          <w:rFonts w:ascii="Times New Roman" w:hAnsi="Times New Roman" w:cs="Times New Roman"/>
        </w:rPr>
        <w:t xml:space="preserve"> </w:t>
      </w:r>
      <w:proofErr w:type="spellStart"/>
      <w:r w:rsidR="00FF64FC">
        <w:rPr>
          <w:rFonts w:ascii="Times New Roman" w:hAnsi="Times New Roman" w:cs="Times New Roman"/>
        </w:rPr>
        <w:t>руководиоца</w:t>
      </w:r>
      <w:proofErr w:type="spellEnd"/>
      <w:r w:rsidR="00FF64FC">
        <w:rPr>
          <w:rFonts w:ascii="Times New Roman" w:hAnsi="Times New Roman" w:cs="Times New Roman"/>
        </w:rPr>
        <w:t xml:space="preserve">, </w:t>
      </w:r>
      <w:proofErr w:type="spellStart"/>
      <w:r w:rsidR="00FF64FC">
        <w:rPr>
          <w:rFonts w:ascii="Times New Roman" w:hAnsi="Times New Roman" w:cs="Times New Roman"/>
        </w:rPr>
        <w:t>непосредних</w:t>
      </w:r>
      <w:proofErr w:type="spellEnd"/>
      <w:r w:rsidR="00FF64FC">
        <w:rPr>
          <w:rFonts w:ascii="Times New Roman" w:hAnsi="Times New Roman" w:cs="Times New Roman"/>
        </w:rPr>
        <w:t xml:space="preserve"> </w:t>
      </w:r>
      <w:proofErr w:type="spellStart"/>
      <w:r w:rsidR="00FF64FC">
        <w:rPr>
          <w:rFonts w:ascii="Times New Roman" w:hAnsi="Times New Roman" w:cs="Times New Roman"/>
        </w:rPr>
        <w:t>комуницарања</w:t>
      </w:r>
      <w:proofErr w:type="spellEnd"/>
      <w:r w:rsidR="00FF64FC">
        <w:rPr>
          <w:rFonts w:ascii="Times New Roman" w:hAnsi="Times New Roman" w:cs="Times New Roman"/>
        </w:rPr>
        <w:t xml:space="preserve"> </w:t>
      </w:r>
      <w:proofErr w:type="spellStart"/>
      <w:r w:rsidR="00FF64FC">
        <w:rPr>
          <w:rFonts w:ascii="Times New Roman" w:hAnsi="Times New Roman" w:cs="Times New Roman"/>
        </w:rPr>
        <w:t>руководиоца</w:t>
      </w:r>
      <w:proofErr w:type="spellEnd"/>
      <w:r w:rsidR="00FF64FC">
        <w:rPr>
          <w:rFonts w:ascii="Times New Roman" w:hAnsi="Times New Roman" w:cs="Times New Roman"/>
        </w:rPr>
        <w:t xml:space="preserve"> </w:t>
      </w:r>
      <w:proofErr w:type="spellStart"/>
      <w:r w:rsidR="00FF64FC">
        <w:rPr>
          <w:rFonts w:ascii="Times New Roman" w:hAnsi="Times New Roman" w:cs="Times New Roman"/>
        </w:rPr>
        <w:t>на</w:t>
      </w:r>
      <w:proofErr w:type="spellEnd"/>
      <w:r w:rsidR="00FF64FC">
        <w:rPr>
          <w:rFonts w:ascii="Times New Roman" w:hAnsi="Times New Roman" w:cs="Times New Roman"/>
        </w:rPr>
        <w:t xml:space="preserve"> </w:t>
      </w:r>
      <w:proofErr w:type="spellStart"/>
      <w:r w:rsidR="00FF64FC">
        <w:rPr>
          <w:rFonts w:ascii="Times New Roman" w:hAnsi="Times New Roman" w:cs="Times New Roman"/>
        </w:rPr>
        <w:t>свим</w:t>
      </w:r>
      <w:proofErr w:type="spellEnd"/>
      <w:r w:rsidR="00FF64FC">
        <w:rPr>
          <w:rFonts w:ascii="Times New Roman" w:hAnsi="Times New Roman" w:cs="Times New Roman"/>
        </w:rPr>
        <w:t xml:space="preserve"> </w:t>
      </w:r>
      <w:proofErr w:type="spellStart"/>
      <w:r w:rsidR="00FF64FC">
        <w:rPr>
          <w:rFonts w:ascii="Times New Roman" w:hAnsi="Times New Roman" w:cs="Times New Roman"/>
        </w:rPr>
        <w:t>нивоима</w:t>
      </w:r>
      <w:proofErr w:type="spellEnd"/>
      <w:r w:rsidR="00FF64FC">
        <w:rPr>
          <w:rFonts w:ascii="Times New Roman" w:hAnsi="Times New Roman" w:cs="Times New Roman"/>
        </w:rPr>
        <w:t xml:space="preserve"> и </w:t>
      </w:r>
      <w:proofErr w:type="spellStart"/>
      <w:r w:rsidR="00FF64FC">
        <w:rPr>
          <w:rFonts w:ascii="Times New Roman" w:hAnsi="Times New Roman" w:cs="Times New Roman"/>
        </w:rPr>
        <w:t>запослених</w:t>
      </w:r>
      <w:proofErr w:type="spellEnd"/>
      <w:r w:rsidR="00FF64FC">
        <w:rPr>
          <w:rFonts w:ascii="Times New Roman" w:hAnsi="Times New Roman" w:cs="Times New Roman"/>
        </w:rPr>
        <w:t xml:space="preserve"> </w:t>
      </w:r>
      <w:proofErr w:type="spellStart"/>
      <w:r w:rsidR="00FF64FC">
        <w:rPr>
          <w:rFonts w:ascii="Times New Roman" w:hAnsi="Times New Roman" w:cs="Times New Roman"/>
        </w:rPr>
        <w:t>задужених</w:t>
      </w:r>
      <w:proofErr w:type="spellEnd"/>
      <w:r w:rsidR="00FF64FC">
        <w:rPr>
          <w:rFonts w:ascii="Times New Roman" w:hAnsi="Times New Roman" w:cs="Times New Roman"/>
        </w:rPr>
        <w:t xml:space="preserve"> </w:t>
      </w:r>
      <w:proofErr w:type="spellStart"/>
      <w:r w:rsidR="00FF64FC">
        <w:rPr>
          <w:rFonts w:ascii="Times New Roman" w:hAnsi="Times New Roman" w:cs="Times New Roman"/>
        </w:rPr>
        <w:t>за</w:t>
      </w:r>
      <w:proofErr w:type="spellEnd"/>
      <w:r w:rsidR="00FF64FC">
        <w:rPr>
          <w:rFonts w:ascii="Times New Roman" w:hAnsi="Times New Roman" w:cs="Times New Roman"/>
        </w:rPr>
        <w:t xml:space="preserve"> </w:t>
      </w:r>
      <w:proofErr w:type="spellStart"/>
      <w:r w:rsidR="00FF64FC">
        <w:rPr>
          <w:rFonts w:ascii="Times New Roman" w:hAnsi="Times New Roman" w:cs="Times New Roman"/>
        </w:rPr>
        <w:t>извршење</w:t>
      </w:r>
      <w:proofErr w:type="spellEnd"/>
      <w:r w:rsidR="00FF64FC">
        <w:rPr>
          <w:rFonts w:ascii="Times New Roman" w:hAnsi="Times New Roman" w:cs="Times New Roman"/>
        </w:rPr>
        <w:t xml:space="preserve"> </w:t>
      </w:r>
      <w:proofErr w:type="spellStart"/>
      <w:r w:rsidR="00FF64FC">
        <w:rPr>
          <w:rFonts w:ascii="Times New Roman" w:hAnsi="Times New Roman" w:cs="Times New Roman"/>
        </w:rPr>
        <w:t>задатака</w:t>
      </w:r>
      <w:proofErr w:type="spellEnd"/>
      <w:r w:rsidR="00FF64FC">
        <w:rPr>
          <w:rFonts w:ascii="Times New Roman" w:hAnsi="Times New Roman" w:cs="Times New Roman"/>
        </w:rPr>
        <w:t>.</w:t>
      </w:r>
    </w:p>
    <w:p w14:paraId="5906EB6E" w14:textId="77777777" w:rsidR="00FF64FC" w:rsidRPr="005A4F7E" w:rsidRDefault="00FF64FC" w:rsidP="005A4F7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3" w:name="_Toc95296407"/>
      <w:proofErr w:type="spellStart"/>
      <w:r w:rsidRPr="005A4F7E">
        <w:rPr>
          <w:rFonts w:ascii="Times New Roman" w:hAnsi="Times New Roman" w:cs="Times New Roman"/>
          <w:b/>
          <w:color w:val="auto"/>
          <w:sz w:val="24"/>
        </w:rPr>
        <w:t>Праћење</w:t>
      </w:r>
      <w:proofErr w:type="spellEnd"/>
      <w:r w:rsidRPr="005A4F7E">
        <w:rPr>
          <w:rFonts w:ascii="Times New Roman" w:hAnsi="Times New Roman" w:cs="Times New Roman"/>
          <w:b/>
          <w:color w:val="auto"/>
          <w:sz w:val="24"/>
        </w:rPr>
        <w:t xml:space="preserve"> и </w:t>
      </w:r>
      <w:proofErr w:type="spellStart"/>
      <w:r w:rsidRPr="005A4F7E">
        <w:rPr>
          <w:rFonts w:ascii="Times New Roman" w:hAnsi="Times New Roman" w:cs="Times New Roman"/>
          <w:b/>
          <w:color w:val="auto"/>
          <w:sz w:val="24"/>
        </w:rPr>
        <w:t>процена</w:t>
      </w:r>
      <w:proofErr w:type="spellEnd"/>
      <w:r w:rsidRPr="005A4F7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5A4F7E">
        <w:rPr>
          <w:rFonts w:ascii="Times New Roman" w:hAnsi="Times New Roman" w:cs="Times New Roman"/>
          <w:b/>
          <w:color w:val="auto"/>
          <w:sz w:val="24"/>
        </w:rPr>
        <w:t>система</w:t>
      </w:r>
      <w:proofErr w:type="spellEnd"/>
      <w:r w:rsidRPr="005A4F7E">
        <w:rPr>
          <w:rFonts w:ascii="Times New Roman" w:hAnsi="Times New Roman" w:cs="Times New Roman"/>
          <w:b/>
          <w:color w:val="auto"/>
          <w:sz w:val="24"/>
        </w:rPr>
        <w:t xml:space="preserve"> (</w:t>
      </w:r>
      <w:proofErr w:type="spellStart"/>
      <w:r w:rsidRPr="005A4F7E">
        <w:rPr>
          <w:rFonts w:ascii="Times New Roman" w:hAnsi="Times New Roman" w:cs="Times New Roman"/>
          <w:b/>
          <w:color w:val="auto"/>
          <w:sz w:val="24"/>
        </w:rPr>
        <w:t>надзор</w:t>
      </w:r>
      <w:proofErr w:type="spellEnd"/>
      <w:r w:rsidRPr="005A4F7E">
        <w:rPr>
          <w:rFonts w:ascii="Times New Roman" w:hAnsi="Times New Roman" w:cs="Times New Roman"/>
          <w:b/>
          <w:color w:val="auto"/>
          <w:sz w:val="24"/>
        </w:rPr>
        <w:t>)</w:t>
      </w:r>
      <w:bookmarkEnd w:id="13"/>
    </w:p>
    <w:p w14:paraId="5906EB6F" w14:textId="77777777" w:rsidR="00FF64FC" w:rsidRDefault="00FF64FC" w:rsidP="00FF64FC">
      <w:pPr>
        <w:spacing w:after="0"/>
        <w:jc w:val="center"/>
        <w:rPr>
          <w:rFonts w:ascii="Times New Roman" w:hAnsi="Times New Roman" w:cs="Times New Roman"/>
        </w:rPr>
      </w:pPr>
    </w:p>
    <w:p w14:paraId="5906EB70" w14:textId="77777777" w:rsidR="00FF64FC" w:rsidRDefault="00FF64FC" w:rsidP="00FF64FC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Члан</w:t>
      </w:r>
      <w:proofErr w:type="spellEnd"/>
      <w:r>
        <w:rPr>
          <w:rFonts w:ascii="Times New Roman" w:hAnsi="Times New Roman" w:cs="Times New Roman"/>
        </w:rPr>
        <w:t xml:space="preserve"> 19</w:t>
      </w:r>
    </w:p>
    <w:p w14:paraId="5906EB71" w14:textId="77777777" w:rsidR="00FF64FC" w:rsidRDefault="00FF64FC" w:rsidP="00FF64F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Праћење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процена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надзор</w:t>
      </w:r>
      <w:proofErr w:type="spellEnd"/>
      <w:r>
        <w:rPr>
          <w:rFonts w:ascii="Times New Roman" w:hAnsi="Times New Roman" w:cs="Times New Roman"/>
        </w:rPr>
        <w:t>)</w:t>
      </w:r>
      <w:r w:rsidR="00AF1EC8">
        <w:rPr>
          <w:rFonts w:ascii="Times New Roman" w:hAnsi="Times New Roman" w:cs="Times New Roman"/>
        </w:rPr>
        <w:t xml:space="preserve"> </w:t>
      </w:r>
      <w:proofErr w:type="spellStart"/>
      <w:r w:rsidR="00AF1EC8">
        <w:rPr>
          <w:rFonts w:ascii="Times New Roman" w:hAnsi="Times New Roman" w:cs="Times New Roman"/>
        </w:rPr>
        <w:t>обухвата</w:t>
      </w:r>
      <w:proofErr w:type="spellEnd"/>
      <w:r w:rsidR="00AF1EC8">
        <w:rPr>
          <w:rFonts w:ascii="Times New Roman" w:hAnsi="Times New Roman" w:cs="Times New Roman"/>
        </w:rPr>
        <w:t xml:space="preserve"> </w:t>
      </w:r>
      <w:proofErr w:type="spellStart"/>
      <w:r w:rsidR="00AF1EC8">
        <w:rPr>
          <w:rFonts w:ascii="Times New Roman" w:hAnsi="Times New Roman" w:cs="Times New Roman"/>
        </w:rPr>
        <w:t>увођење</w:t>
      </w:r>
      <w:proofErr w:type="spellEnd"/>
      <w:r w:rsidR="00AF1EC8">
        <w:rPr>
          <w:rFonts w:ascii="Times New Roman" w:hAnsi="Times New Roman" w:cs="Times New Roman"/>
        </w:rPr>
        <w:t xml:space="preserve"> </w:t>
      </w:r>
      <w:proofErr w:type="spellStart"/>
      <w:r w:rsidR="00AF1EC8">
        <w:rPr>
          <w:rFonts w:ascii="Times New Roman" w:hAnsi="Times New Roman" w:cs="Times New Roman"/>
        </w:rPr>
        <w:t>система</w:t>
      </w:r>
      <w:proofErr w:type="spellEnd"/>
      <w:r w:rsidR="00AF1EC8">
        <w:rPr>
          <w:rFonts w:ascii="Times New Roman" w:hAnsi="Times New Roman" w:cs="Times New Roman"/>
        </w:rPr>
        <w:t xml:space="preserve"> </w:t>
      </w:r>
      <w:proofErr w:type="spellStart"/>
      <w:r w:rsidR="00AF1EC8">
        <w:rPr>
          <w:rFonts w:ascii="Times New Roman" w:hAnsi="Times New Roman" w:cs="Times New Roman"/>
        </w:rPr>
        <w:t>за</w:t>
      </w:r>
      <w:proofErr w:type="spellEnd"/>
      <w:r w:rsidR="00AF1EC8">
        <w:rPr>
          <w:rFonts w:ascii="Times New Roman" w:hAnsi="Times New Roman" w:cs="Times New Roman"/>
        </w:rPr>
        <w:t xml:space="preserve"> </w:t>
      </w:r>
      <w:proofErr w:type="spellStart"/>
      <w:r w:rsidR="00AF1EC8">
        <w:rPr>
          <w:rFonts w:ascii="Times New Roman" w:hAnsi="Times New Roman" w:cs="Times New Roman"/>
        </w:rPr>
        <w:t>надгледање</w:t>
      </w:r>
      <w:proofErr w:type="spellEnd"/>
      <w:r w:rsidR="00AF1EC8">
        <w:rPr>
          <w:rFonts w:ascii="Times New Roman" w:hAnsi="Times New Roman" w:cs="Times New Roman"/>
        </w:rPr>
        <w:t xml:space="preserve"> </w:t>
      </w:r>
      <w:proofErr w:type="spellStart"/>
      <w:r w:rsidR="00AF1EC8">
        <w:rPr>
          <w:rFonts w:ascii="Times New Roman" w:hAnsi="Times New Roman" w:cs="Times New Roman"/>
        </w:rPr>
        <w:t>финансијског</w:t>
      </w:r>
      <w:proofErr w:type="spellEnd"/>
      <w:r w:rsidR="00AF1EC8">
        <w:rPr>
          <w:rFonts w:ascii="Times New Roman" w:hAnsi="Times New Roman" w:cs="Times New Roman"/>
        </w:rPr>
        <w:t xml:space="preserve"> </w:t>
      </w:r>
      <w:proofErr w:type="spellStart"/>
      <w:r w:rsidR="00AF1EC8">
        <w:rPr>
          <w:rFonts w:ascii="Times New Roman" w:hAnsi="Times New Roman" w:cs="Times New Roman"/>
        </w:rPr>
        <w:t>управљања</w:t>
      </w:r>
      <w:proofErr w:type="spellEnd"/>
      <w:r w:rsidR="00AF1EC8">
        <w:rPr>
          <w:rFonts w:ascii="Times New Roman" w:hAnsi="Times New Roman" w:cs="Times New Roman"/>
        </w:rPr>
        <w:t xml:space="preserve"> и </w:t>
      </w:r>
      <w:proofErr w:type="spellStart"/>
      <w:r w:rsidR="00AF1EC8">
        <w:rPr>
          <w:rFonts w:ascii="Times New Roman" w:hAnsi="Times New Roman" w:cs="Times New Roman"/>
        </w:rPr>
        <w:t>контроле</w:t>
      </w:r>
      <w:proofErr w:type="spellEnd"/>
      <w:r w:rsidR="00AF1EC8">
        <w:rPr>
          <w:rFonts w:ascii="Times New Roman" w:hAnsi="Times New Roman" w:cs="Times New Roman"/>
        </w:rPr>
        <w:t xml:space="preserve"> </w:t>
      </w:r>
      <w:proofErr w:type="spellStart"/>
      <w:r w:rsidR="00AF1EC8">
        <w:rPr>
          <w:rFonts w:ascii="Times New Roman" w:hAnsi="Times New Roman" w:cs="Times New Roman"/>
        </w:rPr>
        <w:t>проценом</w:t>
      </w:r>
      <w:proofErr w:type="spellEnd"/>
      <w:r w:rsidR="00AF1EC8">
        <w:rPr>
          <w:rFonts w:ascii="Times New Roman" w:hAnsi="Times New Roman" w:cs="Times New Roman"/>
        </w:rPr>
        <w:t xml:space="preserve"> </w:t>
      </w:r>
      <w:proofErr w:type="spellStart"/>
      <w:r w:rsidR="00AF1EC8">
        <w:rPr>
          <w:rFonts w:ascii="Times New Roman" w:hAnsi="Times New Roman" w:cs="Times New Roman"/>
        </w:rPr>
        <w:t>адекватности</w:t>
      </w:r>
      <w:proofErr w:type="spellEnd"/>
      <w:r w:rsidR="00AF1EC8">
        <w:rPr>
          <w:rFonts w:ascii="Times New Roman" w:hAnsi="Times New Roman" w:cs="Times New Roman"/>
        </w:rPr>
        <w:t xml:space="preserve"> и </w:t>
      </w:r>
      <w:proofErr w:type="spellStart"/>
      <w:r w:rsidR="00AF1EC8">
        <w:rPr>
          <w:rFonts w:ascii="Times New Roman" w:hAnsi="Times New Roman" w:cs="Times New Roman"/>
        </w:rPr>
        <w:t>његовог</w:t>
      </w:r>
      <w:proofErr w:type="spellEnd"/>
      <w:r w:rsidR="00AF1EC8">
        <w:rPr>
          <w:rFonts w:ascii="Times New Roman" w:hAnsi="Times New Roman" w:cs="Times New Roman"/>
        </w:rPr>
        <w:t xml:space="preserve"> </w:t>
      </w:r>
      <w:proofErr w:type="spellStart"/>
      <w:r w:rsidR="00AF1EC8">
        <w:rPr>
          <w:rFonts w:ascii="Times New Roman" w:hAnsi="Times New Roman" w:cs="Times New Roman"/>
        </w:rPr>
        <w:t>функционисања</w:t>
      </w:r>
      <w:proofErr w:type="spellEnd"/>
      <w:r w:rsidR="00AF1EC8">
        <w:rPr>
          <w:rFonts w:ascii="Times New Roman" w:hAnsi="Times New Roman" w:cs="Times New Roman"/>
        </w:rPr>
        <w:t>.</w:t>
      </w:r>
    </w:p>
    <w:p w14:paraId="5906EB72" w14:textId="77777777" w:rsidR="00005A78" w:rsidRDefault="00AF1EC8" w:rsidP="00FF64F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Надзор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свакодневних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руководства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нивоима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такође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обухвата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одвојена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периодична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оцењивања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механизма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самопроцена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запослени</w:t>
      </w:r>
      <w:proofErr w:type="spellEnd"/>
      <w:r w:rsidR="00005A78">
        <w:rPr>
          <w:rFonts w:ascii="Times New Roman" w:hAnsi="Times New Roman" w:cs="Times New Roman"/>
        </w:rPr>
        <w:t xml:space="preserve"> </w:t>
      </w:r>
      <w:proofErr w:type="spellStart"/>
      <w:r w:rsidR="00005A78">
        <w:rPr>
          <w:rFonts w:ascii="Times New Roman" w:hAnsi="Times New Roman" w:cs="Times New Roman"/>
        </w:rPr>
        <w:t>одговорни</w:t>
      </w:r>
      <w:proofErr w:type="spellEnd"/>
      <w:r w:rsidR="00005A78">
        <w:rPr>
          <w:rFonts w:ascii="Times New Roman" w:hAnsi="Times New Roman" w:cs="Times New Roman"/>
        </w:rPr>
        <w:t xml:space="preserve"> </w:t>
      </w:r>
      <w:proofErr w:type="spellStart"/>
      <w:r w:rsidR="00005A78">
        <w:rPr>
          <w:rFonts w:ascii="Times New Roman" w:hAnsi="Times New Roman" w:cs="Times New Roman"/>
        </w:rPr>
        <w:t>за</w:t>
      </w:r>
      <w:proofErr w:type="spellEnd"/>
      <w:r w:rsidR="00005A78">
        <w:rPr>
          <w:rFonts w:ascii="Times New Roman" w:hAnsi="Times New Roman" w:cs="Times New Roman"/>
        </w:rPr>
        <w:t xml:space="preserve"> </w:t>
      </w:r>
      <w:proofErr w:type="spellStart"/>
      <w:r w:rsidR="00005A78">
        <w:rPr>
          <w:rFonts w:ascii="Times New Roman" w:hAnsi="Times New Roman" w:cs="Times New Roman"/>
        </w:rPr>
        <w:t>одређене</w:t>
      </w:r>
      <w:proofErr w:type="spellEnd"/>
      <w:r w:rsidR="00005A78">
        <w:rPr>
          <w:rFonts w:ascii="Times New Roman" w:hAnsi="Times New Roman" w:cs="Times New Roman"/>
        </w:rPr>
        <w:t xml:space="preserve"> </w:t>
      </w:r>
      <w:proofErr w:type="spellStart"/>
      <w:r w:rsidR="00005A78">
        <w:rPr>
          <w:rFonts w:ascii="Times New Roman" w:hAnsi="Times New Roman" w:cs="Times New Roman"/>
        </w:rPr>
        <w:t>активности</w:t>
      </w:r>
      <w:proofErr w:type="spellEnd"/>
      <w:r w:rsidR="00005A78">
        <w:rPr>
          <w:rFonts w:ascii="Times New Roman" w:hAnsi="Times New Roman" w:cs="Times New Roman"/>
        </w:rPr>
        <w:t xml:space="preserve"> </w:t>
      </w:r>
      <w:proofErr w:type="spellStart"/>
      <w:r w:rsidR="00005A78">
        <w:rPr>
          <w:rFonts w:ascii="Times New Roman" w:hAnsi="Times New Roman" w:cs="Times New Roman"/>
        </w:rPr>
        <w:t>утврђују</w:t>
      </w:r>
      <w:proofErr w:type="spellEnd"/>
      <w:r w:rsidR="00005A78">
        <w:rPr>
          <w:rFonts w:ascii="Times New Roman" w:hAnsi="Times New Roman" w:cs="Times New Roman"/>
        </w:rPr>
        <w:t xml:space="preserve"> </w:t>
      </w:r>
      <w:proofErr w:type="spellStart"/>
      <w:r w:rsidR="00005A78">
        <w:rPr>
          <w:rFonts w:ascii="Times New Roman" w:hAnsi="Times New Roman" w:cs="Times New Roman"/>
        </w:rPr>
        <w:t>ефикасност</w:t>
      </w:r>
      <w:proofErr w:type="spellEnd"/>
      <w:r w:rsidR="00005A78">
        <w:rPr>
          <w:rFonts w:ascii="Times New Roman" w:hAnsi="Times New Roman" w:cs="Times New Roman"/>
        </w:rPr>
        <w:t xml:space="preserve"> </w:t>
      </w:r>
      <w:proofErr w:type="spellStart"/>
      <w:r w:rsidR="00005A78">
        <w:rPr>
          <w:rFonts w:ascii="Times New Roman" w:hAnsi="Times New Roman" w:cs="Times New Roman"/>
        </w:rPr>
        <w:t>контроле</w:t>
      </w:r>
      <w:proofErr w:type="spellEnd"/>
      <w:r w:rsidR="00005A78">
        <w:rPr>
          <w:rFonts w:ascii="Times New Roman" w:hAnsi="Times New Roman" w:cs="Times New Roman"/>
        </w:rPr>
        <w:t xml:space="preserve"> </w:t>
      </w:r>
      <w:proofErr w:type="spellStart"/>
      <w:r w:rsidR="00005A78">
        <w:rPr>
          <w:rFonts w:ascii="Times New Roman" w:hAnsi="Times New Roman" w:cs="Times New Roman"/>
        </w:rPr>
        <w:t>за</w:t>
      </w:r>
      <w:proofErr w:type="spellEnd"/>
      <w:r w:rsidR="00005A78">
        <w:rPr>
          <w:rFonts w:ascii="Times New Roman" w:hAnsi="Times New Roman" w:cs="Times New Roman"/>
        </w:rPr>
        <w:t xml:space="preserve"> </w:t>
      </w:r>
      <w:proofErr w:type="spellStart"/>
      <w:r w:rsidR="00005A78">
        <w:rPr>
          <w:rFonts w:ascii="Times New Roman" w:hAnsi="Times New Roman" w:cs="Times New Roman"/>
        </w:rPr>
        <w:t>дате</w:t>
      </w:r>
      <w:proofErr w:type="spellEnd"/>
      <w:r w:rsidR="00005A78">
        <w:rPr>
          <w:rFonts w:ascii="Times New Roman" w:hAnsi="Times New Roman" w:cs="Times New Roman"/>
        </w:rPr>
        <w:t xml:space="preserve"> </w:t>
      </w:r>
      <w:proofErr w:type="spellStart"/>
      <w:r w:rsidR="00005A78">
        <w:rPr>
          <w:rFonts w:ascii="Times New Roman" w:hAnsi="Times New Roman" w:cs="Times New Roman"/>
        </w:rPr>
        <w:t>активности</w:t>
      </w:r>
      <w:proofErr w:type="spellEnd"/>
      <w:r w:rsidR="00005A78">
        <w:rPr>
          <w:rFonts w:ascii="Times New Roman" w:hAnsi="Times New Roman" w:cs="Times New Roman"/>
        </w:rPr>
        <w:t>.</w:t>
      </w:r>
    </w:p>
    <w:p w14:paraId="5906EB73" w14:textId="77777777" w:rsidR="00005A78" w:rsidRDefault="00005A78" w:rsidP="00FF64F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надзирати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финансијске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оперативне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учинке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осигурало</w:t>
      </w:r>
      <w:proofErr w:type="spellEnd"/>
      <w:r>
        <w:rPr>
          <w:rFonts w:ascii="Times New Roman" w:hAnsi="Times New Roman" w:cs="Times New Roman"/>
        </w:rPr>
        <w:t>:</w:t>
      </w:r>
    </w:p>
    <w:p w14:paraId="5906EB74" w14:textId="77777777" w:rsidR="00AF1EC8" w:rsidRDefault="00005A78" w:rsidP="00005A7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разумеју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процедуре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установљене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руководства</w:t>
      </w:r>
      <w:proofErr w:type="spellEnd"/>
      <w:r>
        <w:rPr>
          <w:rFonts w:ascii="Times New Roman" w:hAnsi="Times New Roman" w:cs="Times New Roman"/>
        </w:rPr>
        <w:t>;</w:t>
      </w:r>
    </w:p>
    <w:p w14:paraId="5906EB75" w14:textId="77777777" w:rsidR="00005A78" w:rsidRDefault="00005A78" w:rsidP="00005A7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Тачно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ефикасно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одржавање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извршавање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података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система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сравњивање</w:t>
      </w:r>
      <w:proofErr w:type="spellEnd"/>
      <w:r>
        <w:rPr>
          <w:rFonts w:ascii="Times New Roman" w:hAnsi="Times New Roman" w:cs="Times New Roman"/>
        </w:rPr>
        <w:t>;</w:t>
      </w:r>
    </w:p>
    <w:p w14:paraId="5906EB76" w14:textId="77777777" w:rsidR="00005A78" w:rsidRDefault="00005A78" w:rsidP="00005A7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Испуњавање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5397B">
        <w:rPr>
          <w:rFonts w:ascii="Times New Roman" w:hAnsi="Times New Roman" w:cs="Times New Roman"/>
        </w:rPr>
        <w:t>политика</w:t>
      </w:r>
      <w:proofErr w:type="spellEnd"/>
      <w:r w:rsidR="0025397B">
        <w:rPr>
          <w:rFonts w:ascii="Times New Roman" w:hAnsi="Times New Roman" w:cs="Times New Roman"/>
        </w:rPr>
        <w:t xml:space="preserve">, </w:t>
      </w:r>
      <w:proofErr w:type="spellStart"/>
      <w:r w:rsidR="0025397B">
        <w:rPr>
          <w:rFonts w:ascii="Times New Roman" w:hAnsi="Times New Roman" w:cs="Times New Roman"/>
        </w:rPr>
        <w:t>редоследа</w:t>
      </w:r>
      <w:proofErr w:type="spellEnd"/>
      <w:r w:rsidR="0025397B">
        <w:rPr>
          <w:rFonts w:ascii="Times New Roman" w:hAnsi="Times New Roman" w:cs="Times New Roman"/>
        </w:rPr>
        <w:t xml:space="preserve">, </w:t>
      </w:r>
      <w:proofErr w:type="spellStart"/>
      <w:r w:rsidR="0025397B">
        <w:rPr>
          <w:rFonts w:ascii="Times New Roman" w:hAnsi="Times New Roman" w:cs="Times New Roman"/>
        </w:rPr>
        <w:t>рокова</w:t>
      </w:r>
      <w:proofErr w:type="spellEnd"/>
      <w:r w:rsidR="0025397B">
        <w:rPr>
          <w:rFonts w:ascii="Times New Roman" w:hAnsi="Times New Roman" w:cs="Times New Roman"/>
        </w:rPr>
        <w:t xml:space="preserve"> и </w:t>
      </w:r>
      <w:proofErr w:type="spellStart"/>
      <w:r w:rsidR="0025397B">
        <w:rPr>
          <w:rFonts w:ascii="Times New Roman" w:hAnsi="Times New Roman" w:cs="Times New Roman"/>
        </w:rPr>
        <w:t>циљева</w:t>
      </w:r>
      <w:proofErr w:type="spellEnd"/>
      <w:r w:rsidR="0025397B">
        <w:rPr>
          <w:rFonts w:ascii="Times New Roman" w:hAnsi="Times New Roman" w:cs="Times New Roman"/>
        </w:rPr>
        <w:t>;</w:t>
      </w:r>
    </w:p>
    <w:p w14:paraId="5906EB77" w14:textId="77777777" w:rsidR="0025397B" w:rsidRDefault="0025397B" w:rsidP="00005A7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Идентификовање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подручја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слабости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скренула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пажња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руководства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њих</w:t>
      </w:r>
      <w:proofErr w:type="spellEnd"/>
      <w:r>
        <w:rPr>
          <w:rFonts w:ascii="Times New Roman" w:hAnsi="Times New Roman" w:cs="Times New Roman"/>
        </w:rPr>
        <w:t>;</w:t>
      </w:r>
    </w:p>
    <w:p w14:paraId="5906EB78" w14:textId="77777777" w:rsidR="0025397B" w:rsidRDefault="0025397B" w:rsidP="00005A7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Откривање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грешака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злоупотреба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превара</w:t>
      </w:r>
      <w:proofErr w:type="spellEnd"/>
      <w:r>
        <w:rPr>
          <w:rFonts w:ascii="Times New Roman" w:hAnsi="Times New Roman" w:cs="Times New Roman"/>
        </w:rPr>
        <w:t>.</w:t>
      </w:r>
    </w:p>
    <w:p w14:paraId="5906EB79" w14:textId="77777777" w:rsidR="0025397B" w:rsidRDefault="0025397B" w:rsidP="00005A7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Предузимање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одговарајућих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корективних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</w:p>
    <w:p w14:paraId="5906EB7A" w14:textId="77777777" w:rsidR="0025397B" w:rsidRDefault="0025397B" w:rsidP="0025397B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Праћење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процена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текућим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увидом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самопроцењивањем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интерном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ревизијом</w:t>
      </w:r>
      <w:proofErr w:type="spellEnd"/>
      <w:r>
        <w:rPr>
          <w:rFonts w:ascii="Times New Roman" w:hAnsi="Times New Roman" w:cs="Times New Roman"/>
        </w:rPr>
        <w:t>.</w:t>
      </w:r>
    </w:p>
    <w:p w14:paraId="5906EB7B" w14:textId="77777777" w:rsidR="0025397B" w:rsidRPr="005A4F7E" w:rsidRDefault="0025397B" w:rsidP="005A4F7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4" w:name="_Toc95296408"/>
      <w:r w:rsidRPr="005A4F7E">
        <w:rPr>
          <w:rFonts w:ascii="Times New Roman" w:hAnsi="Times New Roman" w:cs="Times New Roman"/>
          <w:b/>
          <w:color w:val="auto"/>
          <w:sz w:val="24"/>
        </w:rPr>
        <w:t>РАДНА ГРУПА ЗА УВОЂЕЊЕ И РАЗВОЈ СИСТЕМА ФУК</w:t>
      </w:r>
      <w:bookmarkEnd w:id="14"/>
    </w:p>
    <w:p w14:paraId="5906EB7C" w14:textId="77777777" w:rsidR="0025397B" w:rsidRDefault="0025397B" w:rsidP="0025397B">
      <w:pPr>
        <w:spacing w:after="0"/>
        <w:jc w:val="center"/>
        <w:rPr>
          <w:rFonts w:ascii="Times New Roman" w:hAnsi="Times New Roman" w:cs="Times New Roman"/>
          <w:b/>
        </w:rPr>
      </w:pPr>
    </w:p>
    <w:p w14:paraId="5906EB7D" w14:textId="77777777" w:rsidR="008A7CB8" w:rsidRDefault="0025397B" w:rsidP="008A7CB8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20</w:t>
      </w:r>
    </w:p>
    <w:p w14:paraId="5906EB7E" w14:textId="77777777" w:rsidR="008A7CB8" w:rsidRDefault="00413A19" w:rsidP="00413A19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именује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увођење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развој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управљања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контроле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стратегије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ризицима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период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>.</w:t>
      </w:r>
    </w:p>
    <w:p w14:paraId="5906EB7F" w14:textId="77777777" w:rsidR="00413A19" w:rsidRDefault="00413A19" w:rsidP="00413A19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Радна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задатак</w:t>
      </w:r>
      <w:proofErr w:type="spellEnd"/>
      <w:r>
        <w:rPr>
          <w:rFonts w:ascii="Times New Roman" w:hAnsi="Times New Roman" w:cs="Times New Roman"/>
        </w:rPr>
        <w:t>:</w:t>
      </w:r>
    </w:p>
    <w:p w14:paraId="5906EB80" w14:textId="77777777" w:rsidR="00413A19" w:rsidRDefault="00413A19" w:rsidP="00413A19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организационо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успостави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</w:t>
      </w:r>
      <w:proofErr w:type="spellEnd"/>
      <w:r>
        <w:rPr>
          <w:rFonts w:ascii="Times New Roman" w:hAnsi="Times New Roman" w:cs="Times New Roman"/>
        </w:rPr>
        <w:t xml:space="preserve"> ФУК,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свеобухватни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политикама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процедурама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активностима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обезбедити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разумно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уверавање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циљеви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остваривати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кроз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14:paraId="5906EB81" w14:textId="77777777" w:rsidR="00413A19" w:rsidRDefault="00413A19" w:rsidP="00413A1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Пословање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унутрашњим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уговорима</w:t>
      </w:r>
      <w:proofErr w:type="spellEnd"/>
      <w:r>
        <w:rPr>
          <w:rFonts w:ascii="Times New Roman" w:hAnsi="Times New Roman" w:cs="Times New Roman"/>
        </w:rPr>
        <w:t>;</w:t>
      </w:r>
    </w:p>
    <w:p w14:paraId="5906EB82" w14:textId="77777777" w:rsidR="00413A19" w:rsidRDefault="00413A19" w:rsidP="00413A1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Реалност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интегритет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финансијских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пословних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извештаја</w:t>
      </w:r>
      <w:proofErr w:type="spellEnd"/>
      <w:r>
        <w:rPr>
          <w:rFonts w:ascii="Times New Roman" w:hAnsi="Times New Roman" w:cs="Times New Roman"/>
        </w:rPr>
        <w:t>;</w:t>
      </w:r>
    </w:p>
    <w:p w14:paraId="5906EB83" w14:textId="77777777" w:rsidR="00413A19" w:rsidRDefault="00413A19" w:rsidP="00413A1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Добро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финансијско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управљање</w:t>
      </w:r>
      <w:proofErr w:type="spellEnd"/>
      <w:r>
        <w:rPr>
          <w:rFonts w:ascii="Times New Roman" w:hAnsi="Times New Roman" w:cs="Times New Roman"/>
        </w:rPr>
        <w:t>;</w:t>
      </w:r>
    </w:p>
    <w:p w14:paraId="5906EB84" w14:textId="77777777" w:rsidR="00413A19" w:rsidRDefault="00413A19" w:rsidP="00413A1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Заштиту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података</w:t>
      </w:r>
      <w:proofErr w:type="spellEnd"/>
      <w:r>
        <w:rPr>
          <w:rFonts w:ascii="Times New Roman" w:hAnsi="Times New Roman" w:cs="Times New Roman"/>
        </w:rPr>
        <w:t>;</w:t>
      </w:r>
    </w:p>
    <w:p w14:paraId="5906EB85" w14:textId="77777777" w:rsidR="00413A19" w:rsidRDefault="00413A19" w:rsidP="00413A19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Радна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задатак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следеће</w:t>
      </w:r>
      <w:proofErr w:type="spellEnd"/>
      <w:r>
        <w:rPr>
          <w:rFonts w:ascii="Times New Roman" w:hAnsi="Times New Roman" w:cs="Times New Roman"/>
        </w:rPr>
        <w:t>:</w:t>
      </w:r>
    </w:p>
    <w:p w14:paraId="5906EB86" w14:textId="77777777" w:rsidR="00413A19" w:rsidRDefault="00413A19" w:rsidP="00413A1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попис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процеса</w:t>
      </w:r>
      <w:proofErr w:type="spellEnd"/>
      <w:r>
        <w:rPr>
          <w:rFonts w:ascii="Times New Roman" w:hAnsi="Times New Roman" w:cs="Times New Roman"/>
        </w:rPr>
        <w:t>;</w:t>
      </w:r>
    </w:p>
    <w:p w14:paraId="5906EB87" w14:textId="77777777" w:rsidR="00413A19" w:rsidRDefault="00413A19" w:rsidP="00413A1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Изради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мапу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процеса</w:t>
      </w:r>
      <w:proofErr w:type="spellEnd"/>
      <w:r>
        <w:rPr>
          <w:rFonts w:ascii="Times New Roman" w:hAnsi="Times New Roman" w:cs="Times New Roman"/>
        </w:rPr>
        <w:t>;</w:t>
      </w:r>
    </w:p>
    <w:p w14:paraId="5906EB88" w14:textId="77777777" w:rsidR="00413A19" w:rsidRDefault="00413A19" w:rsidP="00413A1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Идентификује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писменом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облику</w:t>
      </w:r>
      <w:proofErr w:type="spellEnd"/>
      <w:r>
        <w:rPr>
          <w:rFonts w:ascii="Times New Roman" w:hAnsi="Times New Roman" w:cs="Times New Roman"/>
        </w:rPr>
        <w:t>;</w:t>
      </w:r>
    </w:p>
    <w:p w14:paraId="5906EB89" w14:textId="77777777" w:rsidR="00413A19" w:rsidRDefault="00413A19" w:rsidP="00413A1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Утврди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окружење</w:t>
      </w:r>
      <w:proofErr w:type="spellEnd"/>
      <w:r>
        <w:rPr>
          <w:rFonts w:ascii="Times New Roman" w:hAnsi="Times New Roman" w:cs="Times New Roman"/>
        </w:rPr>
        <w:t>;</w:t>
      </w:r>
    </w:p>
    <w:p w14:paraId="5906EB8A" w14:textId="77777777" w:rsidR="00413A19" w:rsidRDefault="00413A19" w:rsidP="00413A1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Идентификује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процени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ризике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одреди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ризиком</w:t>
      </w:r>
      <w:proofErr w:type="spellEnd"/>
      <w:r>
        <w:rPr>
          <w:rFonts w:ascii="Times New Roman" w:hAnsi="Times New Roman" w:cs="Times New Roman"/>
        </w:rPr>
        <w:t>;</w:t>
      </w:r>
    </w:p>
    <w:p w14:paraId="5906EB8B" w14:textId="77777777" w:rsidR="00007551" w:rsidRDefault="00413A19" w:rsidP="0000755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Успостави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 w:rsidR="00007551">
        <w:rPr>
          <w:rFonts w:ascii="Times New Roman" w:hAnsi="Times New Roman" w:cs="Times New Roman"/>
        </w:rPr>
        <w:t xml:space="preserve"> </w:t>
      </w:r>
      <w:proofErr w:type="spellStart"/>
      <w:r w:rsidR="00007551">
        <w:rPr>
          <w:rFonts w:ascii="Times New Roman" w:hAnsi="Times New Roman" w:cs="Times New Roman"/>
        </w:rPr>
        <w:t>које</w:t>
      </w:r>
      <w:proofErr w:type="spellEnd"/>
      <w:r w:rsidR="00007551">
        <w:rPr>
          <w:rFonts w:ascii="Times New Roman" w:hAnsi="Times New Roman" w:cs="Times New Roman"/>
        </w:rPr>
        <w:t xml:space="preserve"> </w:t>
      </w:r>
      <w:proofErr w:type="spellStart"/>
      <w:r w:rsidR="00007551">
        <w:rPr>
          <w:rFonts w:ascii="Times New Roman" w:hAnsi="Times New Roman" w:cs="Times New Roman"/>
        </w:rPr>
        <w:t>обухватају</w:t>
      </w:r>
      <w:proofErr w:type="spellEnd"/>
      <w:r w:rsidR="00007551">
        <w:rPr>
          <w:rFonts w:ascii="Times New Roman" w:hAnsi="Times New Roman" w:cs="Times New Roman"/>
        </w:rPr>
        <w:t xml:space="preserve"> </w:t>
      </w:r>
      <w:proofErr w:type="spellStart"/>
      <w:r w:rsidR="00007551">
        <w:rPr>
          <w:rFonts w:ascii="Times New Roman" w:hAnsi="Times New Roman" w:cs="Times New Roman"/>
        </w:rPr>
        <w:t>писане</w:t>
      </w:r>
      <w:proofErr w:type="spellEnd"/>
      <w:r w:rsidR="00007551">
        <w:rPr>
          <w:rFonts w:ascii="Times New Roman" w:hAnsi="Times New Roman" w:cs="Times New Roman"/>
        </w:rPr>
        <w:t xml:space="preserve"> </w:t>
      </w:r>
      <w:proofErr w:type="spellStart"/>
      <w:r w:rsidR="00007551">
        <w:rPr>
          <w:rFonts w:ascii="Times New Roman" w:hAnsi="Times New Roman" w:cs="Times New Roman"/>
        </w:rPr>
        <w:t>прооцедуре</w:t>
      </w:r>
      <w:proofErr w:type="spellEnd"/>
      <w:r w:rsidR="00007551">
        <w:rPr>
          <w:rFonts w:ascii="Times New Roman" w:hAnsi="Times New Roman" w:cs="Times New Roman"/>
        </w:rPr>
        <w:t xml:space="preserve"> и </w:t>
      </w:r>
      <w:proofErr w:type="spellStart"/>
      <w:r w:rsidR="00007551">
        <w:rPr>
          <w:rFonts w:ascii="Times New Roman" w:hAnsi="Times New Roman" w:cs="Times New Roman"/>
        </w:rPr>
        <w:t>њихову</w:t>
      </w:r>
      <w:proofErr w:type="spellEnd"/>
      <w:r w:rsidR="00007551">
        <w:rPr>
          <w:rFonts w:ascii="Times New Roman" w:hAnsi="Times New Roman" w:cs="Times New Roman"/>
        </w:rPr>
        <w:t xml:space="preserve"> </w:t>
      </w:r>
      <w:proofErr w:type="spellStart"/>
      <w:r w:rsidR="00007551">
        <w:rPr>
          <w:rFonts w:ascii="Times New Roman" w:hAnsi="Times New Roman" w:cs="Times New Roman"/>
        </w:rPr>
        <w:t>примену</w:t>
      </w:r>
      <w:proofErr w:type="spellEnd"/>
      <w:r w:rsidR="00007551">
        <w:rPr>
          <w:rFonts w:ascii="Times New Roman" w:hAnsi="Times New Roman" w:cs="Times New Roman"/>
        </w:rPr>
        <w:t xml:space="preserve">, </w:t>
      </w:r>
      <w:proofErr w:type="spellStart"/>
      <w:r w:rsidR="00007551">
        <w:rPr>
          <w:rFonts w:ascii="Times New Roman" w:hAnsi="Times New Roman" w:cs="Times New Roman"/>
        </w:rPr>
        <w:t>којим</w:t>
      </w:r>
      <w:proofErr w:type="spellEnd"/>
      <w:r w:rsidR="00007551">
        <w:rPr>
          <w:rFonts w:ascii="Times New Roman" w:hAnsi="Times New Roman" w:cs="Times New Roman"/>
        </w:rPr>
        <w:t xml:space="preserve"> </w:t>
      </w:r>
      <w:proofErr w:type="spellStart"/>
      <w:r w:rsidR="00007551">
        <w:rPr>
          <w:rFonts w:ascii="Times New Roman" w:hAnsi="Times New Roman" w:cs="Times New Roman"/>
        </w:rPr>
        <w:t>ће</w:t>
      </w:r>
      <w:proofErr w:type="spellEnd"/>
      <w:r w:rsidR="00007551">
        <w:rPr>
          <w:rFonts w:ascii="Times New Roman" w:hAnsi="Times New Roman" w:cs="Times New Roman"/>
        </w:rPr>
        <w:t xml:space="preserve"> </w:t>
      </w:r>
      <w:proofErr w:type="spellStart"/>
      <w:r w:rsidR="00007551">
        <w:rPr>
          <w:rFonts w:ascii="Times New Roman" w:hAnsi="Times New Roman" w:cs="Times New Roman"/>
        </w:rPr>
        <w:t>се</w:t>
      </w:r>
      <w:proofErr w:type="spellEnd"/>
      <w:r w:rsidR="00007551">
        <w:rPr>
          <w:rFonts w:ascii="Times New Roman" w:hAnsi="Times New Roman" w:cs="Times New Roman"/>
        </w:rPr>
        <w:t xml:space="preserve"> </w:t>
      </w:r>
      <w:proofErr w:type="spellStart"/>
      <w:r w:rsidR="00007551">
        <w:rPr>
          <w:rFonts w:ascii="Times New Roman" w:hAnsi="Times New Roman" w:cs="Times New Roman"/>
        </w:rPr>
        <w:t>ризици</w:t>
      </w:r>
      <w:proofErr w:type="spellEnd"/>
      <w:r w:rsidR="00007551">
        <w:rPr>
          <w:rFonts w:ascii="Times New Roman" w:hAnsi="Times New Roman" w:cs="Times New Roman"/>
        </w:rPr>
        <w:t xml:space="preserve"> </w:t>
      </w:r>
      <w:proofErr w:type="spellStart"/>
      <w:r w:rsidR="00007551">
        <w:rPr>
          <w:rFonts w:ascii="Times New Roman" w:hAnsi="Times New Roman" w:cs="Times New Roman"/>
        </w:rPr>
        <w:t>за</w:t>
      </w:r>
      <w:proofErr w:type="spellEnd"/>
      <w:r w:rsidR="00007551">
        <w:rPr>
          <w:rFonts w:ascii="Times New Roman" w:hAnsi="Times New Roman" w:cs="Times New Roman"/>
        </w:rPr>
        <w:t xml:space="preserve"> </w:t>
      </w:r>
      <w:proofErr w:type="spellStart"/>
      <w:r w:rsidR="00007551">
        <w:rPr>
          <w:rFonts w:ascii="Times New Roman" w:hAnsi="Times New Roman" w:cs="Times New Roman"/>
        </w:rPr>
        <w:t>постизање</w:t>
      </w:r>
      <w:proofErr w:type="spellEnd"/>
      <w:r w:rsidR="00007551">
        <w:rPr>
          <w:rFonts w:ascii="Times New Roman" w:hAnsi="Times New Roman" w:cs="Times New Roman"/>
        </w:rPr>
        <w:t xml:space="preserve"> </w:t>
      </w:r>
      <w:proofErr w:type="spellStart"/>
      <w:r w:rsidR="00007551">
        <w:rPr>
          <w:rFonts w:ascii="Times New Roman" w:hAnsi="Times New Roman" w:cs="Times New Roman"/>
        </w:rPr>
        <w:t>циљева</w:t>
      </w:r>
      <w:proofErr w:type="spellEnd"/>
      <w:r w:rsidR="00007551">
        <w:rPr>
          <w:rFonts w:ascii="Times New Roman" w:hAnsi="Times New Roman" w:cs="Times New Roman"/>
        </w:rPr>
        <w:t xml:space="preserve"> </w:t>
      </w:r>
      <w:proofErr w:type="spellStart"/>
      <w:r w:rsidR="00007551">
        <w:rPr>
          <w:rFonts w:ascii="Times New Roman" w:hAnsi="Times New Roman" w:cs="Times New Roman"/>
        </w:rPr>
        <w:t>ограничити</w:t>
      </w:r>
      <w:proofErr w:type="spellEnd"/>
      <w:r w:rsidR="00007551">
        <w:rPr>
          <w:rFonts w:ascii="Times New Roman" w:hAnsi="Times New Roman" w:cs="Times New Roman"/>
        </w:rPr>
        <w:t xml:space="preserve"> </w:t>
      </w:r>
      <w:proofErr w:type="spellStart"/>
      <w:r w:rsidR="00007551">
        <w:rPr>
          <w:rFonts w:ascii="Times New Roman" w:hAnsi="Times New Roman" w:cs="Times New Roman"/>
        </w:rPr>
        <w:t>на</w:t>
      </w:r>
      <w:proofErr w:type="spellEnd"/>
      <w:r w:rsidR="00007551">
        <w:rPr>
          <w:rFonts w:ascii="Times New Roman" w:hAnsi="Times New Roman" w:cs="Times New Roman"/>
        </w:rPr>
        <w:t xml:space="preserve"> </w:t>
      </w:r>
      <w:proofErr w:type="spellStart"/>
      <w:r w:rsidR="00007551">
        <w:rPr>
          <w:rFonts w:ascii="Times New Roman" w:hAnsi="Times New Roman" w:cs="Times New Roman"/>
        </w:rPr>
        <w:t>прихватљив</w:t>
      </w:r>
      <w:proofErr w:type="spellEnd"/>
      <w:r w:rsidR="00007551">
        <w:rPr>
          <w:rFonts w:ascii="Times New Roman" w:hAnsi="Times New Roman" w:cs="Times New Roman"/>
        </w:rPr>
        <w:t xml:space="preserve"> </w:t>
      </w:r>
      <w:proofErr w:type="spellStart"/>
      <w:r w:rsidR="00007551">
        <w:rPr>
          <w:rFonts w:ascii="Times New Roman" w:hAnsi="Times New Roman" w:cs="Times New Roman"/>
        </w:rPr>
        <w:t>ниво</w:t>
      </w:r>
      <w:proofErr w:type="spellEnd"/>
      <w:r w:rsidR="00007551">
        <w:rPr>
          <w:rFonts w:ascii="Times New Roman" w:hAnsi="Times New Roman" w:cs="Times New Roman"/>
        </w:rPr>
        <w:t>;</w:t>
      </w:r>
    </w:p>
    <w:p w14:paraId="5906EB8C" w14:textId="77777777" w:rsidR="00007551" w:rsidRDefault="00007551" w:rsidP="0000755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Успостави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комуникације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систем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ефективног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благовременог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поузданог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извештавања</w:t>
      </w:r>
      <w:proofErr w:type="spellEnd"/>
      <w:r>
        <w:rPr>
          <w:rFonts w:ascii="Times New Roman" w:hAnsi="Times New Roman" w:cs="Times New Roman"/>
        </w:rPr>
        <w:t>;</w:t>
      </w:r>
    </w:p>
    <w:p w14:paraId="5906EB8D" w14:textId="77777777" w:rsidR="00007551" w:rsidRDefault="00007551" w:rsidP="0000755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Успостави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комуникације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систем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ефективног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благовременог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поузданог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извештавања</w:t>
      </w:r>
      <w:proofErr w:type="spellEnd"/>
      <w:r>
        <w:rPr>
          <w:rFonts w:ascii="Times New Roman" w:hAnsi="Times New Roman" w:cs="Times New Roman"/>
        </w:rPr>
        <w:t>;</w:t>
      </w:r>
    </w:p>
    <w:p w14:paraId="5906EB8E" w14:textId="77777777" w:rsidR="00007551" w:rsidRDefault="00007551" w:rsidP="0000755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Успостави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функционисања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управљања</w:t>
      </w:r>
      <w:proofErr w:type="spellEnd"/>
      <w:r>
        <w:rPr>
          <w:rFonts w:ascii="Times New Roman" w:hAnsi="Times New Roman" w:cs="Times New Roman"/>
        </w:rPr>
        <w:t>;</w:t>
      </w:r>
    </w:p>
    <w:p w14:paraId="5906EB8F" w14:textId="77777777" w:rsidR="00007551" w:rsidRDefault="00007551" w:rsidP="0000755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Утврди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праћења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процена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адекватности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функционисања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успостављеног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управљања</w:t>
      </w:r>
      <w:proofErr w:type="spellEnd"/>
      <w:r>
        <w:rPr>
          <w:rFonts w:ascii="Times New Roman" w:hAnsi="Times New Roman" w:cs="Times New Roman"/>
        </w:rPr>
        <w:t>.</w:t>
      </w:r>
    </w:p>
    <w:p w14:paraId="5906EB90" w14:textId="77777777" w:rsidR="00007551" w:rsidRDefault="00007551" w:rsidP="0000755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утврдити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утврђених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члановима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групе</w:t>
      </w:r>
      <w:proofErr w:type="spellEnd"/>
      <w:r>
        <w:rPr>
          <w:rFonts w:ascii="Times New Roman" w:hAnsi="Times New Roman" w:cs="Times New Roman"/>
        </w:rPr>
        <w:t>.</w:t>
      </w:r>
    </w:p>
    <w:p w14:paraId="5906EB91" w14:textId="77777777" w:rsidR="00007551" w:rsidRDefault="00007551" w:rsidP="00007551">
      <w:pPr>
        <w:spacing w:after="0"/>
        <w:jc w:val="center"/>
        <w:rPr>
          <w:rFonts w:ascii="Times New Roman" w:hAnsi="Times New Roman" w:cs="Times New Roman"/>
        </w:rPr>
      </w:pPr>
    </w:p>
    <w:p w14:paraId="5906EB92" w14:textId="77777777" w:rsidR="00007551" w:rsidRDefault="00007551" w:rsidP="00007551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21</w:t>
      </w:r>
    </w:p>
    <w:p w14:paraId="5906EB93" w14:textId="77777777" w:rsidR="00007551" w:rsidRDefault="00007551" w:rsidP="0000755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Запослени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помоћ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затражи</w:t>
      </w:r>
      <w:proofErr w:type="spellEnd"/>
      <w:r>
        <w:rPr>
          <w:rFonts w:ascii="Times New Roman" w:hAnsi="Times New Roman" w:cs="Times New Roman"/>
        </w:rPr>
        <w:t>.</w:t>
      </w:r>
    </w:p>
    <w:p w14:paraId="5906EB94" w14:textId="77777777" w:rsidR="00007551" w:rsidRPr="005A4F7E" w:rsidRDefault="00007551" w:rsidP="005A4F7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5" w:name="_Toc95296409"/>
      <w:r w:rsidRPr="005A4F7E">
        <w:rPr>
          <w:rFonts w:ascii="Times New Roman" w:hAnsi="Times New Roman" w:cs="Times New Roman"/>
          <w:b/>
          <w:color w:val="auto"/>
          <w:sz w:val="24"/>
        </w:rPr>
        <w:t>ЗАВРШНЕ ОДРЕДБЕ</w:t>
      </w:r>
      <w:bookmarkEnd w:id="15"/>
    </w:p>
    <w:p w14:paraId="5906EB95" w14:textId="77777777" w:rsidR="00007551" w:rsidRDefault="00007551" w:rsidP="00007551">
      <w:pPr>
        <w:spacing w:after="0"/>
        <w:jc w:val="center"/>
        <w:rPr>
          <w:rFonts w:ascii="Times New Roman" w:hAnsi="Times New Roman" w:cs="Times New Roman"/>
          <w:b/>
        </w:rPr>
      </w:pPr>
    </w:p>
    <w:p w14:paraId="5906EB96" w14:textId="77777777" w:rsidR="00007551" w:rsidRDefault="00007551" w:rsidP="00007551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22</w:t>
      </w:r>
    </w:p>
    <w:p w14:paraId="5906EB97" w14:textId="77777777" w:rsidR="00007551" w:rsidRDefault="00007551" w:rsidP="0000755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обезбедити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418B7">
        <w:rPr>
          <w:rFonts w:ascii="Times New Roman" w:hAnsi="Times New Roman" w:cs="Times New Roman"/>
        </w:rPr>
        <w:t>најмање</w:t>
      </w:r>
      <w:proofErr w:type="spellEnd"/>
      <w:r w:rsidR="006418B7">
        <w:rPr>
          <w:rFonts w:ascii="Times New Roman" w:hAnsi="Times New Roman" w:cs="Times New Roman"/>
        </w:rPr>
        <w:t xml:space="preserve"> </w:t>
      </w:r>
      <w:proofErr w:type="spellStart"/>
      <w:r w:rsidR="006418B7">
        <w:rPr>
          <w:rFonts w:ascii="Times New Roman" w:hAnsi="Times New Roman" w:cs="Times New Roman"/>
        </w:rPr>
        <w:t>једном</w:t>
      </w:r>
      <w:proofErr w:type="spellEnd"/>
      <w:r w:rsidR="006418B7">
        <w:rPr>
          <w:rFonts w:ascii="Times New Roman" w:hAnsi="Times New Roman" w:cs="Times New Roman"/>
        </w:rPr>
        <w:t xml:space="preserve"> </w:t>
      </w:r>
      <w:proofErr w:type="spellStart"/>
      <w:r w:rsidR="006418B7">
        <w:rPr>
          <w:rFonts w:ascii="Times New Roman" w:hAnsi="Times New Roman" w:cs="Times New Roman"/>
        </w:rPr>
        <w:t>годишње</w:t>
      </w:r>
      <w:proofErr w:type="spellEnd"/>
      <w:r w:rsidR="006418B7">
        <w:rPr>
          <w:rFonts w:ascii="Times New Roman" w:hAnsi="Times New Roman" w:cs="Times New Roman"/>
        </w:rPr>
        <w:t xml:space="preserve"> </w:t>
      </w:r>
      <w:proofErr w:type="spellStart"/>
      <w:r w:rsidR="006418B7">
        <w:rPr>
          <w:rFonts w:ascii="Times New Roman" w:hAnsi="Times New Roman" w:cs="Times New Roman"/>
        </w:rPr>
        <w:t>да</w:t>
      </w:r>
      <w:proofErr w:type="spellEnd"/>
      <w:r w:rsidR="006418B7">
        <w:rPr>
          <w:rFonts w:ascii="Times New Roman" w:hAnsi="Times New Roman" w:cs="Times New Roman"/>
        </w:rPr>
        <w:t xml:space="preserve"> </w:t>
      </w:r>
      <w:proofErr w:type="spellStart"/>
      <w:r w:rsidR="006418B7">
        <w:rPr>
          <w:rFonts w:ascii="Times New Roman" w:hAnsi="Times New Roman" w:cs="Times New Roman"/>
        </w:rPr>
        <w:t>се</w:t>
      </w:r>
      <w:proofErr w:type="spellEnd"/>
      <w:r w:rsidR="006418B7">
        <w:rPr>
          <w:rFonts w:ascii="Times New Roman" w:hAnsi="Times New Roman" w:cs="Times New Roman"/>
        </w:rPr>
        <w:t xml:space="preserve"> </w:t>
      </w:r>
      <w:proofErr w:type="spellStart"/>
      <w:r w:rsidR="006418B7">
        <w:rPr>
          <w:rFonts w:ascii="Times New Roman" w:hAnsi="Times New Roman" w:cs="Times New Roman"/>
        </w:rPr>
        <w:t>изврши</w:t>
      </w:r>
      <w:proofErr w:type="spellEnd"/>
      <w:r w:rsidR="006418B7">
        <w:rPr>
          <w:rFonts w:ascii="Times New Roman" w:hAnsi="Times New Roman" w:cs="Times New Roman"/>
        </w:rPr>
        <w:t xml:space="preserve"> </w:t>
      </w:r>
      <w:proofErr w:type="spellStart"/>
      <w:r w:rsidR="006418B7">
        <w:rPr>
          <w:rFonts w:ascii="Times New Roman" w:hAnsi="Times New Roman" w:cs="Times New Roman"/>
        </w:rPr>
        <w:t>преиспитивање</w:t>
      </w:r>
      <w:proofErr w:type="spellEnd"/>
      <w:r w:rsidR="006418B7">
        <w:rPr>
          <w:rFonts w:ascii="Times New Roman" w:hAnsi="Times New Roman" w:cs="Times New Roman"/>
        </w:rPr>
        <w:t xml:space="preserve"> </w:t>
      </w:r>
      <w:proofErr w:type="spellStart"/>
      <w:r w:rsidR="006418B7">
        <w:rPr>
          <w:rFonts w:ascii="Times New Roman" w:hAnsi="Times New Roman" w:cs="Times New Roman"/>
        </w:rPr>
        <w:t>ефикасности</w:t>
      </w:r>
      <w:proofErr w:type="spellEnd"/>
      <w:r w:rsidR="006418B7">
        <w:rPr>
          <w:rFonts w:ascii="Times New Roman" w:hAnsi="Times New Roman" w:cs="Times New Roman"/>
        </w:rPr>
        <w:t xml:space="preserve"> </w:t>
      </w:r>
      <w:proofErr w:type="spellStart"/>
      <w:r w:rsidR="006418B7">
        <w:rPr>
          <w:rFonts w:ascii="Times New Roman" w:hAnsi="Times New Roman" w:cs="Times New Roman"/>
        </w:rPr>
        <w:t>успостављеног</w:t>
      </w:r>
      <w:proofErr w:type="spellEnd"/>
      <w:r w:rsidR="006418B7">
        <w:rPr>
          <w:rFonts w:ascii="Times New Roman" w:hAnsi="Times New Roman" w:cs="Times New Roman"/>
        </w:rPr>
        <w:t xml:space="preserve"> </w:t>
      </w:r>
      <w:proofErr w:type="spellStart"/>
      <w:r w:rsidR="006418B7">
        <w:rPr>
          <w:rFonts w:ascii="Times New Roman" w:hAnsi="Times New Roman" w:cs="Times New Roman"/>
        </w:rPr>
        <w:t>система</w:t>
      </w:r>
      <w:proofErr w:type="spellEnd"/>
      <w:r w:rsidR="006418B7">
        <w:rPr>
          <w:rFonts w:ascii="Times New Roman" w:hAnsi="Times New Roman" w:cs="Times New Roman"/>
        </w:rPr>
        <w:t xml:space="preserve"> </w:t>
      </w:r>
      <w:proofErr w:type="spellStart"/>
      <w:r w:rsidR="006418B7">
        <w:rPr>
          <w:rFonts w:ascii="Times New Roman" w:hAnsi="Times New Roman" w:cs="Times New Roman"/>
        </w:rPr>
        <w:t>контроле</w:t>
      </w:r>
      <w:proofErr w:type="spellEnd"/>
      <w:r w:rsidR="006418B7">
        <w:rPr>
          <w:rFonts w:ascii="Times New Roman" w:hAnsi="Times New Roman" w:cs="Times New Roman"/>
        </w:rPr>
        <w:t xml:space="preserve"> </w:t>
      </w:r>
      <w:proofErr w:type="spellStart"/>
      <w:r w:rsidR="006418B7">
        <w:rPr>
          <w:rFonts w:ascii="Times New Roman" w:hAnsi="Times New Roman" w:cs="Times New Roman"/>
        </w:rPr>
        <w:t>кроз</w:t>
      </w:r>
      <w:proofErr w:type="spellEnd"/>
      <w:r w:rsidR="006418B7">
        <w:rPr>
          <w:rFonts w:ascii="Times New Roman" w:hAnsi="Times New Roman" w:cs="Times New Roman"/>
        </w:rPr>
        <w:t>:</w:t>
      </w:r>
    </w:p>
    <w:p w14:paraId="5906EB98" w14:textId="77777777" w:rsidR="006418B7" w:rsidRDefault="006418B7" w:rsidP="0000755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Анализу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ефикасности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успостављених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>;</w:t>
      </w:r>
    </w:p>
    <w:p w14:paraId="5906EB99" w14:textId="77777777" w:rsidR="006418B7" w:rsidRDefault="006418B7" w:rsidP="0000755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Анализу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одступања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неиспуњења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утврђене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грешке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пропусте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финансијском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извештавању</w:t>
      </w:r>
      <w:proofErr w:type="spellEnd"/>
      <w:r>
        <w:rPr>
          <w:rFonts w:ascii="Times New Roman" w:hAnsi="Times New Roman" w:cs="Times New Roman"/>
        </w:rPr>
        <w:t>);</w:t>
      </w:r>
    </w:p>
    <w:p w14:paraId="5906EB9A" w14:textId="77777777" w:rsidR="006418B7" w:rsidRDefault="006418B7" w:rsidP="0000755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Измену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допуну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којима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долази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промене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покаже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адекватни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околностима</w:t>
      </w:r>
      <w:proofErr w:type="spellEnd"/>
      <w:r>
        <w:rPr>
          <w:rFonts w:ascii="Times New Roman" w:hAnsi="Times New Roman" w:cs="Times New Roman"/>
        </w:rPr>
        <w:t>;</w:t>
      </w:r>
    </w:p>
    <w:p w14:paraId="5906EB9B" w14:textId="77777777" w:rsidR="006418B7" w:rsidRDefault="006418B7" w:rsidP="0000755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измерне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допуна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интерном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фннансијском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управљању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контроли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циљу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претпоставки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унапређење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контроле</w:t>
      </w:r>
      <w:proofErr w:type="spellEnd"/>
      <w:r>
        <w:rPr>
          <w:rFonts w:ascii="Times New Roman" w:hAnsi="Times New Roman" w:cs="Times New Roman"/>
        </w:rPr>
        <w:t>.</w:t>
      </w:r>
    </w:p>
    <w:p w14:paraId="5906EB9C" w14:textId="77777777" w:rsidR="006418B7" w:rsidRDefault="006418B7" w:rsidP="00007551">
      <w:pPr>
        <w:spacing w:after="0"/>
        <w:jc w:val="both"/>
        <w:rPr>
          <w:rFonts w:ascii="Times New Roman" w:hAnsi="Times New Roman" w:cs="Times New Roman"/>
        </w:rPr>
      </w:pPr>
    </w:p>
    <w:p w14:paraId="5906EB9D" w14:textId="77777777" w:rsidR="006418B7" w:rsidRDefault="006418B7" w:rsidP="006418B7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23</w:t>
      </w:r>
    </w:p>
    <w:p w14:paraId="5906EB9E" w14:textId="77777777" w:rsidR="006418B7" w:rsidRDefault="006418B7" w:rsidP="006418B7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Правилник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снагу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осмог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објављивању</w:t>
      </w:r>
      <w:proofErr w:type="spellEnd"/>
      <w:r>
        <w:rPr>
          <w:rFonts w:ascii="Times New Roman" w:hAnsi="Times New Roman" w:cs="Times New Roman"/>
        </w:rPr>
        <w:t>.</w:t>
      </w:r>
    </w:p>
    <w:p w14:paraId="5906EB9F" w14:textId="77777777" w:rsidR="006418B7" w:rsidRDefault="006418B7" w:rsidP="006418B7">
      <w:pPr>
        <w:spacing w:after="0"/>
        <w:jc w:val="both"/>
        <w:rPr>
          <w:rFonts w:ascii="Times New Roman" w:hAnsi="Times New Roman" w:cs="Times New Roman"/>
        </w:rPr>
      </w:pPr>
    </w:p>
    <w:p w14:paraId="5906EBA0" w14:textId="4EBF0EE4" w:rsidR="00E370ED" w:rsidRDefault="006418B7" w:rsidP="00E370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70B8">
        <w:rPr>
          <w:rFonts w:ascii="Times New Roman" w:hAnsi="Times New Roman" w:cs="Times New Roman"/>
          <w:noProof/>
        </w:rPr>
        <w:drawing>
          <wp:inline distT="0" distB="0" distL="0" distR="0" wp14:anchorId="12AB125A" wp14:editId="73A4B65C">
            <wp:extent cx="3893185" cy="13031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674" cy="130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6EBA1" w14:textId="77777777" w:rsidR="006418B7" w:rsidRDefault="006418B7" w:rsidP="006418B7">
      <w:pPr>
        <w:spacing w:after="0"/>
        <w:jc w:val="both"/>
        <w:rPr>
          <w:rFonts w:ascii="Times New Roman" w:hAnsi="Times New Roman" w:cs="Times New Roman"/>
        </w:rPr>
      </w:pPr>
    </w:p>
    <w:p w14:paraId="5906EBA2" w14:textId="77777777" w:rsidR="00721E9F" w:rsidRPr="00D16CBE" w:rsidRDefault="006418B7" w:rsidP="005A4F7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19E25E0" w14:textId="69F061BF" w:rsidR="0060636F" w:rsidRPr="00A81422" w:rsidRDefault="0060636F" w:rsidP="0060636F">
      <w:pPr>
        <w:rPr>
          <w:b/>
          <w:bCs/>
          <w:lang w:val="bs-Cyrl-BA"/>
        </w:rPr>
      </w:pPr>
      <w:r w:rsidRPr="00A81422">
        <w:rPr>
          <w:b/>
          <w:bCs/>
          <w:lang w:val="bs-Cyrl-BA"/>
        </w:rPr>
        <w:t>Правилник је објављен на огласној табли Школе, дана 1</w:t>
      </w:r>
      <w:r w:rsidR="00FF4FC2">
        <w:rPr>
          <w:b/>
          <w:bCs/>
          <w:lang w:val="bs-Cyrl-BA"/>
        </w:rPr>
        <w:t>3</w:t>
      </w:r>
      <w:r w:rsidRPr="00A81422">
        <w:rPr>
          <w:b/>
          <w:bCs/>
          <w:lang w:val="bs-Cyrl-BA"/>
        </w:rPr>
        <w:t>.0</w:t>
      </w:r>
      <w:r w:rsidR="00FF4FC2">
        <w:rPr>
          <w:b/>
          <w:bCs/>
          <w:lang w:val="bs-Cyrl-BA"/>
        </w:rPr>
        <w:t>9</w:t>
      </w:r>
      <w:r w:rsidRPr="00A81422">
        <w:rPr>
          <w:b/>
          <w:bCs/>
          <w:lang w:val="bs-Cyrl-BA"/>
        </w:rPr>
        <w:t>.20</w:t>
      </w:r>
      <w:r w:rsidR="00FF4FC2">
        <w:rPr>
          <w:b/>
          <w:bCs/>
          <w:lang w:val="bs-Cyrl-BA"/>
        </w:rPr>
        <w:t>21</w:t>
      </w:r>
      <w:r w:rsidRPr="00A81422">
        <w:rPr>
          <w:b/>
          <w:bCs/>
          <w:lang w:val="bs-Cyrl-BA"/>
        </w:rPr>
        <w:t xml:space="preserve"> године.</w:t>
      </w:r>
    </w:p>
    <w:p w14:paraId="5906EBA3" w14:textId="77777777" w:rsidR="002B13EC" w:rsidRDefault="002B13EC" w:rsidP="004A62ED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14:paraId="5906EBA4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A5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A6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A7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A8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A9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AA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AB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AC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AD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AE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AF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B0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B1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B2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B3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B4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B5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B6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BF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C0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C1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C2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C3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06EBC4" w14:textId="77777777" w:rsidR="002B13EC" w:rsidRDefault="002B13EC" w:rsidP="002B13E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2B13EC" w:rsidSect="00E342E7">
      <w:headerReference w:type="default" r:id="rId9"/>
      <w:footerReference w:type="default" r:id="rId10"/>
      <w:pgSz w:w="11907" w:h="16840" w:code="9"/>
      <w:pgMar w:top="397" w:right="397" w:bottom="39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70B8E" w14:textId="77777777" w:rsidR="00CE14C5" w:rsidRDefault="00CE14C5" w:rsidP="007375AA">
      <w:pPr>
        <w:spacing w:after="0" w:line="240" w:lineRule="auto"/>
      </w:pPr>
      <w:r>
        <w:separator/>
      </w:r>
    </w:p>
  </w:endnote>
  <w:endnote w:type="continuationSeparator" w:id="0">
    <w:p w14:paraId="3DA79FC9" w14:textId="77777777" w:rsidR="00CE14C5" w:rsidRDefault="00CE14C5" w:rsidP="0073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5213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44BF6" w14:textId="612FFD64" w:rsidR="00E342E7" w:rsidRDefault="00E342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3C7DE1" w14:textId="77777777" w:rsidR="00E342E7" w:rsidRDefault="00E34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8CEF6" w14:textId="77777777" w:rsidR="00CE14C5" w:rsidRDefault="00CE14C5" w:rsidP="007375AA">
      <w:pPr>
        <w:spacing w:after="0" w:line="240" w:lineRule="auto"/>
      </w:pPr>
      <w:r>
        <w:separator/>
      </w:r>
    </w:p>
  </w:footnote>
  <w:footnote w:type="continuationSeparator" w:id="0">
    <w:p w14:paraId="16287400" w14:textId="77777777" w:rsidR="00CE14C5" w:rsidRDefault="00CE14C5" w:rsidP="0073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2"/>
      <w:gridCol w:w="8174"/>
    </w:tblGrid>
    <w:tr w:rsidR="00E342E7" w14:paraId="14495F45" w14:textId="77777777" w:rsidTr="00E342E7">
      <w:trPr>
        <w:trHeight w:val="1474"/>
      </w:trPr>
      <w:tc>
        <w:tcPr>
          <w:tcW w:w="106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0C3EA8D" w14:textId="5422616A" w:rsidR="00E342E7" w:rsidRDefault="00E342E7" w:rsidP="00E342E7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9E99347" wp14:editId="167CFDD4">
                <wp:extent cx="981075" cy="8382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21" t="11208" r="10594" b="12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70A024F" w14:textId="77777777" w:rsidR="00E342E7" w:rsidRDefault="00E342E7" w:rsidP="00E342E7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</w:t>
          </w:r>
          <w:proofErr w:type="spellEnd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škola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Vuka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Karadžića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16"/>
              <w:szCs w:val="16"/>
            </w:rPr>
            <w:t>bb  Novi</w:t>
          </w:r>
          <w:proofErr w:type="gram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Pazar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  </w:t>
          </w:r>
          <w:r>
            <w:rPr>
              <w:rFonts w:ascii="Times New Roman" w:hAnsi="Times New Roman" w:cs="Times New Roman"/>
              <w:sz w:val="16"/>
              <w:szCs w:val="16"/>
              <w:lang w:val="en-GB"/>
            </w:rPr>
            <w:t xml:space="preserve">                   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Техничка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школа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Вука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Караџића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бб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Нови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Пазар</w:t>
          </w:r>
          <w:proofErr w:type="spellEnd"/>
        </w:p>
        <w:p w14:paraId="2607576F" w14:textId="77777777" w:rsidR="00E342E7" w:rsidRDefault="00E342E7" w:rsidP="00E342E7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+381 20 311 945, +381 20 321 </w:t>
          </w:r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048,PIB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101 785 114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тел+381 20 311945, +381 20 321 048,PIB 101785114</w:t>
          </w:r>
        </w:p>
        <w:p w14:paraId="02B202C9" w14:textId="77777777" w:rsidR="00E342E7" w:rsidRDefault="00E342E7" w:rsidP="00E342E7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ž.računsopsred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 840 105 8 666-07,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mat.broj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07356374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ж.рач.соп.сред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. 840-105 8 666-</w:t>
          </w:r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07,мат.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>број  07356374</w:t>
          </w:r>
        </w:p>
        <w:p w14:paraId="02219B1C" w14:textId="77777777" w:rsidR="00E342E7" w:rsidRDefault="00E342E7" w:rsidP="00E342E7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dir.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HidoLjajić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,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mob.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        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дир.Хидо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Љајић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мобилни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. +381 63 661 062</w:t>
          </w:r>
        </w:p>
        <w:p w14:paraId="5E483C97" w14:textId="77777777" w:rsidR="00E342E7" w:rsidRDefault="00E342E7" w:rsidP="00E342E7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mail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: </w:t>
          </w:r>
          <w:hyperlink r:id="rId2" w:history="1">
            <w:r>
              <w:rPr>
                <w:rStyle w:val="Hyperlink"/>
                <w:sz w:val="16"/>
                <w:szCs w:val="16"/>
                <w:lang w:val="de-DE"/>
              </w:rPr>
              <w:t>direktor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  <w:r>
            <w:rPr>
              <w:rFonts w:ascii="Times New Roman" w:eastAsia="Times New Roman" w:hAnsi="Times New Roman" w:cs="Times New Roman"/>
              <w:sz w:val="16"/>
              <w:szCs w:val="16"/>
            </w:rPr>
            <w:t>,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            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</w:t>
          </w:r>
          <w:hyperlink r:id="rId3" w:history="1"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www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</w:hyperlink>
          <w:r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rs</w:t>
          </w:r>
        </w:p>
      </w:tc>
    </w:tr>
  </w:tbl>
  <w:p w14:paraId="5906EBE0" w14:textId="77777777" w:rsidR="007375AA" w:rsidRPr="004C2CE7" w:rsidRDefault="00737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E25"/>
    <w:multiLevelType w:val="hybridMultilevel"/>
    <w:tmpl w:val="6E6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708"/>
    <w:multiLevelType w:val="hybridMultilevel"/>
    <w:tmpl w:val="679C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0D62"/>
    <w:multiLevelType w:val="hybridMultilevel"/>
    <w:tmpl w:val="2544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2126C"/>
    <w:multiLevelType w:val="hybridMultilevel"/>
    <w:tmpl w:val="DA56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E6C3E"/>
    <w:multiLevelType w:val="hybridMultilevel"/>
    <w:tmpl w:val="C36E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772A9"/>
    <w:multiLevelType w:val="hybridMultilevel"/>
    <w:tmpl w:val="3ECA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67357"/>
    <w:multiLevelType w:val="hybridMultilevel"/>
    <w:tmpl w:val="33D2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64C94"/>
    <w:multiLevelType w:val="hybridMultilevel"/>
    <w:tmpl w:val="0B56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07F26"/>
    <w:multiLevelType w:val="hybridMultilevel"/>
    <w:tmpl w:val="60003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2726D"/>
    <w:multiLevelType w:val="hybridMultilevel"/>
    <w:tmpl w:val="BC2A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0071E"/>
    <w:multiLevelType w:val="hybridMultilevel"/>
    <w:tmpl w:val="681ED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A122A"/>
    <w:multiLevelType w:val="hybridMultilevel"/>
    <w:tmpl w:val="2FC6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57110"/>
    <w:multiLevelType w:val="hybridMultilevel"/>
    <w:tmpl w:val="6F4A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11E38"/>
    <w:multiLevelType w:val="hybridMultilevel"/>
    <w:tmpl w:val="0E46035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EBC0C7F"/>
    <w:multiLevelType w:val="hybridMultilevel"/>
    <w:tmpl w:val="08E8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D0DAB"/>
    <w:multiLevelType w:val="hybridMultilevel"/>
    <w:tmpl w:val="2858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E73F3"/>
    <w:multiLevelType w:val="hybridMultilevel"/>
    <w:tmpl w:val="FA86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E0460"/>
    <w:multiLevelType w:val="hybridMultilevel"/>
    <w:tmpl w:val="27A449D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1"/>
  </w:num>
  <w:num w:numId="5">
    <w:abstractNumId w:val="7"/>
  </w:num>
  <w:num w:numId="6">
    <w:abstractNumId w:val="14"/>
  </w:num>
  <w:num w:numId="7">
    <w:abstractNumId w:val="17"/>
  </w:num>
  <w:num w:numId="8">
    <w:abstractNumId w:val="6"/>
  </w:num>
  <w:num w:numId="9">
    <w:abstractNumId w:val="12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  <w:num w:numId="15">
    <w:abstractNumId w:val="0"/>
  </w:num>
  <w:num w:numId="16">
    <w:abstractNumId w:val="13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AA"/>
    <w:rsid w:val="00003FCE"/>
    <w:rsid w:val="00005A78"/>
    <w:rsid w:val="00007551"/>
    <w:rsid w:val="00011771"/>
    <w:rsid w:val="00017FDF"/>
    <w:rsid w:val="00020659"/>
    <w:rsid w:val="000335BC"/>
    <w:rsid w:val="00040580"/>
    <w:rsid w:val="00043933"/>
    <w:rsid w:val="000549F7"/>
    <w:rsid w:val="00054A64"/>
    <w:rsid w:val="0006763A"/>
    <w:rsid w:val="00077377"/>
    <w:rsid w:val="00085160"/>
    <w:rsid w:val="000A196D"/>
    <w:rsid w:val="000A3C09"/>
    <w:rsid w:val="000A771D"/>
    <w:rsid w:val="000D31A9"/>
    <w:rsid w:val="000D4126"/>
    <w:rsid w:val="000D7024"/>
    <w:rsid w:val="00112D27"/>
    <w:rsid w:val="00121735"/>
    <w:rsid w:val="00122B63"/>
    <w:rsid w:val="001249D4"/>
    <w:rsid w:val="0013341B"/>
    <w:rsid w:val="00145B38"/>
    <w:rsid w:val="001528DB"/>
    <w:rsid w:val="00152FE0"/>
    <w:rsid w:val="00170FBB"/>
    <w:rsid w:val="00185943"/>
    <w:rsid w:val="00193D06"/>
    <w:rsid w:val="001A0342"/>
    <w:rsid w:val="001A129A"/>
    <w:rsid w:val="001A3709"/>
    <w:rsid w:val="001C07D8"/>
    <w:rsid w:val="001C24A3"/>
    <w:rsid w:val="001D1CBF"/>
    <w:rsid w:val="001E355F"/>
    <w:rsid w:val="001E4E7F"/>
    <w:rsid w:val="001F136B"/>
    <w:rsid w:val="00206245"/>
    <w:rsid w:val="0022714C"/>
    <w:rsid w:val="002273B1"/>
    <w:rsid w:val="00236140"/>
    <w:rsid w:val="00241881"/>
    <w:rsid w:val="0025397B"/>
    <w:rsid w:val="00262F7B"/>
    <w:rsid w:val="00264F17"/>
    <w:rsid w:val="002660AD"/>
    <w:rsid w:val="002670B8"/>
    <w:rsid w:val="00267CA7"/>
    <w:rsid w:val="00274CDB"/>
    <w:rsid w:val="00276457"/>
    <w:rsid w:val="00287AEB"/>
    <w:rsid w:val="00296723"/>
    <w:rsid w:val="002A2280"/>
    <w:rsid w:val="002B13EC"/>
    <w:rsid w:val="002B3170"/>
    <w:rsid w:val="002B4ABD"/>
    <w:rsid w:val="002C585F"/>
    <w:rsid w:val="002C6313"/>
    <w:rsid w:val="002F44E1"/>
    <w:rsid w:val="00303BD5"/>
    <w:rsid w:val="003155C7"/>
    <w:rsid w:val="00317558"/>
    <w:rsid w:val="003228AD"/>
    <w:rsid w:val="00326CAA"/>
    <w:rsid w:val="00341C59"/>
    <w:rsid w:val="00343487"/>
    <w:rsid w:val="00350993"/>
    <w:rsid w:val="0035425A"/>
    <w:rsid w:val="00366D1A"/>
    <w:rsid w:val="00370349"/>
    <w:rsid w:val="00373DC2"/>
    <w:rsid w:val="003827C3"/>
    <w:rsid w:val="00390349"/>
    <w:rsid w:val="003A01BA"/>
    <w:rsid w:val="003B354A"/>
    <w:rsid w:val="003B79F6"/>
    <w:rsid w:val="003D05B9"/>
    <w:rsid w:val="003E4269"/>
    <w:rsid w:val="004107C1"/>
    <w:rsid w:val="00411088"/>
    <w:rsid w:val="004118C2"/>
    <w:rsid w:val="00413A19"/>
    <w:rsid w:val="00426BBB"/>
    <w:rsid w:val="00433A4B"/>
    <w:rsid w:val="00436303"/>
    <w:rsid w:val="004420ED"/>
    <w:rsid w:val="00443A83"/>
    <w:rsid w:val="00486C94"/>
    <w:rsid w:val="004A62ED"/>
    <w:rsid w:val="004C2610"/>
    <w:rsid w:val="004C2CE7"/>
    <w:rsid w:val="004C6CCF"/>
    <w:rsid w:val="004E197F"/>
    <w:rsid w:val="004E21E4"/>
    <w:rsid w:val="00501D0D"/>
    <w:rsid w:val="005023FA"/>
    <w:rsid w:val="00504FE1"/>
    <w:rsid w:val="005065A7"/>
    <w:rsid w:val="00517823"/>
    <w:rsid w:val="00530315"/>
    <w:rsid w:val="00531B1E"/>
    <w:rsid w:val="00532055"/>
    <w:rsid w:val="00532E24"/>
    <w:rsid w:val="00535BBD"/>
    <w:rsid w:val="005551AA"/>
    <w:rsid w:val="005611F2"/>
    <w:rsid w:val="005664D8"/>
    <w:rsid w:val="00583E90"/>
    <w:rsid w:val="00585A62"/>
    <w:rsid w:val="005878EE"/>
    <w:rsid w:val="005A4F7E"/>
    <w:rsid w:val="005A5389"/>
    <w:rsid w:val="005B1897"/>
    <w:rsid w:val="005C2D34"/>
    <w:rsid w:val="005D31E6"/>
    <w:rsid w:val="005F20DF"/>
    <w:rsid w:val="0060636F"/>
    <w:rsid w:val="0060719E"/>
    <w:rsid w:val="006123C0"/>
    <w:rsid w:val="00613045"/>
    <w:rsid w:val="00625827"/>
    <w:rsid w:val="00640B9C"/>
    <w:rsid w:val="006418B7"/>
    <w:rsid w:val="00655268"/>
    <w:rsid w:val="006611C3"/>
    <w:rsid w:val="006704FF"/>
    <w:rsid w:val="00671040"/>
    <w:rsid w:val="00672D16"/>
    <w:rsid w:val="00673D83"/>
    <w:rsid w:val="006746C3"/>
    <w:rsid w:val="006755D1"/>
    <w:rsid w:val="00682FCC"/>
    <w:rsid w:val="006861B3"/>
    <w:rsid w:val="006B45CD"/>
    <w:rsid w:val="006C4701"/>
    <w:rsid w:val="006C48AF"/>
    <w:rsid w:val="006F3BC4"/>
    <w:rsid w:val="006F4957"/>
    <w:rsid w:val="006F7978"/>
    <w:rsid w:val="007046E9"/>
    <w:rsid w:val="00707BF8"/>
    <w:rsid w:val="007121CA"/>
    <w:rsid w:val="00721160"/>
    <w:rsid w:val="00721E9F"/>
    <w:rsid w:val="00721F57"/>
    <w:rsid w:val="00726453"/>
    <w:rsid w:val="007375AA"/>
    <w:rsid w:val="00740199"/>
    <w:rsid w:val="00754E7E"/>
    <w:rsid w:val="0076468C"/>
    <w:rsid w:val="00765CC7"/>
    <w:rsid w:val="00784EFF"/>
    <w:rsid w:val="00785C2B"/>
    <w:rsid w:val="007870BD"/>
    <w:rsid w:val="00790078"/>
    <w:rsid w:val="00795EBD"/>
    <w:rsid w:val="007A78A6"/>
    <w:rsid w:val="007A7B76"/>
    <w:rsid w:val="007B672B"/>
    <w:rsid w:val="007C16B3"/>
    <w:rsid w:val="007C20E8"/>
    <w:rsid w:val="007E30EE"/>
    <w:rsid w:val="007E6594"/>
    <w:rsid w:val="007F6850"/>
    <w:rsid w:val="008075AD"/>
    <w:rsid w:val="00811614"/>
    <w:rsid w:val="0081376E"/>
    <w:rsid w:val="00830D97"/>
    <w:rsid w:val="00840EB0"/>
    <w:rsid w:val="00841544"/>
    <w:rsid w:val="00842B35"/>
    <w:rsid w:val="0084721B"/>
    <w:rsid w:val="00853DF7"/>
    <w:rsid w:val="00864DB1"/>
    <w:rsid w:val="00870EBE"/>
    <w:rsid w:val="00882232"/>
    <w:rsid w:val="00891820"/>
    <w:rsid w:val="00896B51"/>
    <w:rsid w:val="008A5C0D"/>
    <w:rsid w:val="008A7CB8"/>
    <w:rsid w:val="008B6064"/>
    <w:rsid w:val="008C3AE4"/>
    <w:rsid w:val="008D0661"/>
    <w:rsid w:val="008D1D67"/>
    <w:rsid w:val="008D58FB"/>
    <w:rsid w:val="008D6439"/>
    <w:rsid w:val="008F268B"/>
    <w:rsid w:val="0091706B"/>
    <w:rsid w:val="00920228"/>
    <w:rsid w:val="00921DC0"/>
    <w:rsid w:val="00923543"/>
    <w:rsid w:val="00926742"/>
    <w:rsid w:val="00936C6B"/>
    <w:rsid w:val="009451AF"/>
    <w:rsid w:val="00951B5C"/>
    <w:rsid w:val="00984C11"/>
    <w:rsid w:val="00985814"/>
    <w:rsid w:val="00992DE1"/>
    <w:rsid w:val="00996D94"/>
    <w:rsid w:val="009A0139"/>
    <w:rsid w:val="009A1918"/>
    <w:rsid w:val="009B4A6D"/>
    <w:rsid w:val="009C67A7"/>
    <w:rsid w:val="009D5E00"/>
    <w:rsid w:val="009D646E"/>
    <w:rsid w:val="009D6F97"/>
    <w:rsid w:val="009E31B5"/>
    <w:rsid w:val="009E6CD6"/>
    <w:rsid w:val="00A010F4"/>
    <w:rsid w:val="00A157B5"/>
    <w:rsid w:val="00A17BB5"/>
    <w:rsid w:val="00A22D3C"/>
    <w:rsid w:val="00A32326"/>
    <w:rsid w:val="00A378F8"/>
    <w:rsid w:val="00A43F73"/>
    <w:rsid w:val="00A5068A"/>
    <w:rsid w:val="00A80006"/>
    <w:rsid w:val="00A85B57"/>
    <w:rsid w:val="00AA03C6"/>
    <w:rsid w:val="00AA3467"/>
    <w:rsid w:val="00AB7E75"/>
    <w:rsid w:val="00AD22CB"/>
    <w:rsid w:val="00AD4F3A"/>
    <w:rsid w:val="00AE0034"/>
    <w:rsid w:val="00AE42E7"/>
    <w:rsid w:val="00AF1EC8"/>
    <w:rsid w:val="00B02E13"/>
    <w:rsid w:val="00B03F55"/>
    <w:rsid w:val="00B123D3"/>
    <w:rsid w:val="00B2086F"/>
    <w:rsid w:val="00B35E5F"/>
    <w:rsid w:val="00B4255F"/>
    <w:rsid w:val="00B5428D"/>
    <w:rsid w:val="00B639B8"/>
    <w:rsid w:val="00B84D24"/>
    <w:rsid w:val="00B8563B"/>
    <w:rsid w:val="00B9447A"/>
    <w:rsid w:val="00BA1C43"/>
    <w:rsid w:val="00BB5507"/>
    <w:rsid w:val="00BB6463"/>
    <w:rsid w:val="00BC1C84"/>
    <w:rsid w:val="00BC2179"/>
    <w:rsid w:val="00BC39EB"/>
    <w:rsid w:val="00BD558E"/>
    <w:rsid w:val="00BE225A"/>
    <w:rsid w:val="00BF1A38"/>
    <w:rsid w:val="00BF37EC"/>
    <w:rsid w:val="00C47785"/>
    <w:rsid w:val="00C50A05"/>
    <w:rsid w:val="00C55673"/>
    <w:rsid w:val="00C625AA"/>
    <w:rsid w:val="00C82C15"/>
    <w:rsid w:val="00C963AF"/>
    <w:rsid w:val="00CD039A"/>
    <w:rsid w:val="00CD0B52"/>
    <w:rsid w:val="00CE14C5"/>
    <w:rsid w:val="00CE79BA"/>
    <w:rsid w:val="00D02C24"/>
    <w:rsid w:val="00D04A3D"/>
    <w:rsid w:val="00D1002E"/>
    <w:rsid w:val="00D1578F"/>
    <w:rsid w:val="00D16CBE"/>
    <w:rsid w:val="00D24968"/>
    <w:rsid w:val="00D3341D"/>
    <w:rsid w:val="00D35DB3"/>
    <w:rsid w:val="00D55AD9"/>
    <w:rsid w:val="00D63518"/>
    <w:rsid w:val="00D64A4F"/>
    <w:rsid w:val="00D76AE9"/>
    <w:rsid w:val="00D866BF"/>
    <w:rsid w:val="00D92016"/>
    <w:rsid w:val="00D97B0A"/>
    <w:rsid w:val="00DA7789"/>
    <w:rsid w:val="00DC104A"/>
    <w:rsid w:val="00DC3FCB"/>
    <w:rsid w:val="00DD3E93"/>
    <w:rsid w:val="00DD7377"/>
    <w:rsid w:val="00DF3963"/>
    <w:rsid w:val="00E01898"/>
    <w:rsid w:val="00E10D9F"/>
    <w:rsid w:val="00E1258F"/>
    <w:rsid w:val="00E2283F"/>
    <w:rsid w:val="00E23935"/>
    <w:rsid w:val="00E2622E"/>
    <w:rsid w:val="00E342E7"/>
    <w:rsid w:val="00E370ED"/>
    <w:rsid w:val="00E747EF"/>
    <w:rsid w:val="00E80032"/>
    <w:rsid w:val="00E84396"/>
    <w:rsid w:val="00E8568F"/>
    <w:rsid w:val="00E857C2"/>
    <w:rsid w:val="00E864DB"/>
    <w:rsid w:val="00E868B3"/>
    <w:rsid w:val="00E90E6C"/>
    <w:rsid w:val="00E9601B"/>
    <w:rsid w:val="00EA42F5"/>
    <w:rsid w:val="00EB00CA"/>
    <w:rsid w:val="00EB4E94"/>
    <w:rsid w:val="00EC56B1"/>
    <w:rsid w:val="00EC7B5C"/>
    <w:rsid w:val="00ED30E5"/>
    <w:rsid w:val="00ED526A"/>
    <w:rsid w:val="00F1168A"/>
    <w:rsid w:val="00F246C7"/>
    <w:rsid w:val="00F26385"/>
    <w:rsid w:val="00F27DCC"/>
    <w:rsid w:val="00F32CF0"/>
    <w:rsid w:val="00F36B42"/>
    <w:rsid w:val="00F431E8"/>
    <w:rsid w:val="00F7747A"/>
    <w:rsid w:val="00F77B06"/>
    <w:rsid w:val="00F80463"/>
    <w:rsid w:val="00F85FA9"/>
    <w:rsid w:val="00F93398"/>
    <w:rsid w:val="00FB62BC"/>
    <w:rsid w:val="00FB7EC6"/>
    <w:rsid w:val="00FD20B5"/>
    <w:rsid w:val="00FD373A"/>
    <w:rsid w:val="00FD6D52"/>
    <w:rsid w:val="00FD7186"/>
    <w:rsid w:val="00FF3AA9"/>
    <w:rsid w:val="00FF4FC2"/>
    <w:rsid w:val="00FF5564"/>
    <w:rsid w:val="00FF64FC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6EA81"/>
  <w15:docId w15:val="{A2B6021C-420B-4809-886B-89A2A7DE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396"/>
  </w:style>
  <w:style w:type="paragraph" w:styleId="Heading1">
    <w:name w:val="heading 1"/>
    <w:basedOn w:val="Normal"/>
    <w:next w:val="Normal"/>
    <w:link w:val="Heading1Char"/>
    <w:uiPriority w:val="9"/>
    <w:qFormat/>
    <w:rsid w:val="00BD5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AA"/>
  </w:style>
  <w:style w:type="paragraph" w:styleId="Footer">
    <w:name w:val="footer"/>
    <w:basedOn w:val="Normal"/>
    <w:link w:val="FooterChar"/>
    <w:uiPriority w:val="99"/>
    <w:unhideWhenUsed/>
    <w:rsid w:val="00737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AA"/>
  </w:style>
  <w:style w:type="table" w:styleId="TableGrid">
    <w:name w:val="Table Grid"/>
    <w:basedOn w:val="TableNormal"/>
    <w:uiPriority w:val="59"/>
    <w:rsid w:val="0073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9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9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01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55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A4F7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A4F7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hnickanp.edu" TargetMode="External"/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B5D08-97F9-49DD-A482-ACEFF185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CAMO</dc:creator>
  <cp:lastModifiedBy>Edib Nokic</cp:lastModifiedBy>
  <cp:revision>9</cp:revision>
  <dcterms:created xsi:type="dcterms:W3CDTF">2022-04-13T08:43:00Z</dcterms:created>
  <dcterms:modified xsi:type="dcterms:W3CDTF">2022-05-16T09:01:00Z</dcterms:modified>
</cp:coreProperties>
</file>