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A8D5F" w14:textId="77777777" w:rsidR="008111D3" w:rsidRPr="008111D3" w:rsidRDefault="008111D3" w:rsidP="008111D3">
      <w:pPr>
        <w:pBdr>
          <w:top w:val="single" w:sz="6" w:space="2" w:color="auto"/>
          <w:left w:val="single" w:sz="6" w:space="4" w:color="auto"/>
          <w:bottom w:val="single" w:sz="6" w:space="2" w:color="auto"/>
          <w:right w:val="single" w:sz="6" w:space="4" w:color="auto"/>
        </w:pBdr>
        <w:shd w:val="clear" w:color="auto" w:fill="FFFFFF"/>
        <w:spacing w:before="75" w:after="150" w:line="240" w:lineRule="auto"/>
        <w:ind w:right="75"/>
        <w:jc w:val="right"/>
        <w:rPr>
          <w:rFonts w:ascii="Verdana" w:eastAsia="Times New Roman" w:hAnsi="Verdana" w:cs="Times New Roman"/>
          <w:b/>
          <w:bCs/>
          <w:sz w:val="24"/>
          <w:szCs w:val="24"/>
        </w:rPr>
      </w:pPr>
      <w:r w:rsidRPr="008111D3">
        <w:rPr>
          <w:rFonts w:ascii="Verdana" w:eastAsia="Times New Roman" w:hAnsi="Verdana" w:cs="Times New Roman"/>
          <w:b/>
          <w:bCs/>
          <w:sz w:val="24"/>
          <w:szCs w:val="24"/>
        </w:rPr>
        <w:br/>
        <w:t>Редакцијски пречишћен текст</w:t>
      </w:r>
    </w:p>
    <w:p w14:paraId="50CE584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rPr>
      </w:pPr>
      <w:r w:rsidRPr="008111D3">
        <w:rPr>
          <w:rFonts w:ascii="Verdana" w:eastAsia="Times New Roman" w:hAnsi="Verdana" w:cs="Times New Roman"/>
          <w:sz w:val="24"/>
          <w:szCs w:val="24"/>
        </w:rPr>
        <w:t> </w:t>
      </w:r>
    </w:p>
    <w:p w14:paraId="171D11F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rPr>
      </w:pPr>
      <w:r w:rsidRPr="008111D3">
        <w:rPr>
          <w:rFonts w:ascii="Verdana" w:eastAsia="Times New Roman" w:hAnsi="Verdana" w:cs="Times New Roman"/>
          <w:sz w:val="24"/>
          <w:szCs w:val="24"/>
        </w:rPr>
        <w:t> </w:t>
      </w:r>
    </w:p>
    <w:p w14:paraId="5147858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rPr>
      </w:pPr>
      <w:r w:rsidRPr="008111D3">
        <w:rPr>
          <w:rFonts w:ascii="Verdana" w:eastAsia="Times New Roman" w:hAnsi="Verdana" w:cs="Times New Roman"/>
          <w:sz w:val="24"/>
          <w:szCs w:val="24"/>
        </w:rPr>
        <w:t>На основу члана 246. став 1. Закона о раду („Службени гласник РС”, бр. 24/05, 61/05, 54/09, 32/13 и 75/14),</w:t>
      </w:r>
    </w:p>
    <w:p w14:paraId="3FDA607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rPr>
      </w:pPr>
      <w:r w:rsidRPr="008111D3">
        <w:rPr>
          <w:rFonts w:ascii="Verdana" w:eastAsia="Times New Roman" w:hAnsi="Verdana" w:cs="Times New Roman"/>
          <w:sz w:val="24"/>
          <w:szCs w:val="24"/>
        </w:rPr>
        <w:t>Репрезентативни синдикати: Синдикат образовања Србије и Грански синдикат просветних радника Србије Независност и Влада, закључују</w:t>
      </w:r>
    </w:p>
    <w:p w14:paraId="37B46A16" w14:textId="77777777" w:rsidR="008111D3" w:rsidRPr="008111D3" w:rsidRDefault="008111D3" w:rsidP="008111D3">
      <w:pPr>
        <w:shd w:val="clear" w:color="auto" w:fill="FFFFFF"/>
        <w:spacing w:before="225" w:after="225" w:line="240" w:lineRule="auto"/>
        <w:ind w:firstLine="480"/>
        <w:jc w:val="center"/>
        <w:rPr>
          <w:rFonts w:ascii="Verdana" w:eastAsia="Times New Roman" w:hAnsi="Verdana" w:cs="Times New Roman"/>
          <w:b/>
          <w:bCs/>
          <w:sz w:val="24"/>
          <w:szCs w:val="24"/>
        </w:rPr>
      </w:pPr>
      <w:r w:rsidRPr="008111D3">
        <w:rPr>
          <w:rFonts w:ascii="Verdana" w:eastAsia="Times New Roman" w:hAnsi="Verdana" w:cs="Times New Roman"/>
          <w:b/>
          <w:bCs/>
          <w:sz w:val="24"/>
          <w:szCs w:val="24"/>
        </w:rPr>
        <w:t>ПОСЕБАН КОЛЕКТИВНИ УГОВОР</w:t>
      </w:r>
    </w:p>
    <w:p w14:paraId="1F569D32" w14:textId="77777777" w:rsidR="008111D3" w:rsidRPr="008111D3" w:rsidRDefault="008111D3" w:rsidP="008111D3">
      <w:pPr>
        <w:shd w:val="clear" w:color="auto" w:fill="FFFFFF"/>
        <w:spacing w:before="225" w:after="225" w:line="240" w:lineRule="auto"/>
        <w:ind w:firstLine="480"/>
        <w:jc w:val="center"/>
        <w:rPr>
          <w:rFonts w:ascii="Verdana" w:eastAsia="Times New Roman" w:hAnsi="Verdana" w:cs="Times New Roman"/>
          <w:b/>
          <w:bCs/>
          <w:sz w:val="24"/>
          <w:szCs w:val="24"/>
        </w:rPr>
      </w:pPr>
      <w:r w:rsidRPr="008111D3">
        <w:rPr>
          <w:rFonts w:ascii="Verdana" w:eastAsia="Times New Roman" w:hAnsi="Verdana" w:cs="Times New Roman"/>
          <w:b/>
          <w:bCs/>
          <w:sz w:val="24"/>
          <w:szCs w:val="24"/>
        </w:rPr>
        <w:t>за запослене у основним и средњим школама и домовима ученика</w:t>
      </w:r>
    </w:p>
    <w:p w14:paraId="58D93A6A" w14:textId="77777777" w:rsidR="008111D3" w:rsidRPr="008111D3" w:rsidRDefault="008111D3" w:rsidP="008111D3">
      <w:pPr>
        <w:shd w:val="clear" w:color="auto" w:fill="FFFFFF"/>
        <w:spacing w:before="225" w:after="120" w:line="240" w:lineRule="auto"/>
        <w:ind w:firstLine="480"/>
        <w:jc w:val="center"/>
        <w:rPr>
          <w:rFonts w:ascii="Verdana" w:eastAsia="Times New Roman" w:hAnsi="Verdana" w:cs="Times New Roman"/>
          <w:sz w:val="24"/>
          <w:szCs w:val="24"/>
        </w:rPr>
      </w:pPr>
      <w:r w:rsidRPr="008111D3">
        <w:rPr>
          <w:rFonts w:ascii="Verdana" w:eastAsia="Times New Roman" w:hAnsi="Verdana" w:cs="Times New Roman"/>
          <w:sz w:val="24"/>
          <w:szCs w:val="24"/>
        </w:rPr>
        <w:t>"Службени гласник РС", бр. 21 од 25. фебруара 2015, 92 од 29. јуна 2020, 123 од 4. новембра 2022.</w:t>
      </w:r>
    </w:p>
    <w:p w14:paraId="20A2D7A4"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rPr>
      </w:pPr>
      <w:r w:rsidRPr="008111D3">
        <w:rPr>
          <w:rFonts w:ascii="Verdana" w:eastAsia="Times New Roman" w:hAnsi="Verdana" w:cs="Times New Roman"/>
          <w:sz w:val="24"/>
          <w:szCs w:val="24"/>
        </w:rPr>
        <w:t>I. ОСНОВНЕ ОДРЕДБЕ</w:t>
      </w:r>
    </w:p>
    <w:p w14:paraId="22376DF8"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rPr>
      </w:pPr>
      <w:r w:rsidRPr="008111D3">
        <w:rPr>
          <w:rFonts w:ascii="Verdana" w:eastAsia="Times New Roman" w:hAnsi="Verdana" w:cs="Times New Roman"/>
          <w:sz w:val="24"/>
          <w:szCs w:val="24"/>
        </w:rPr>
        <w:t>Члан 1.</w:t>
      </w:r>
    </w:p>
    <w:p w14:paraId="4382903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rPr>
      </w:pPr>
      <w:r w:rsidRPr="008111D3">
        <w:rPr>
          <w:rFonts w:ascii="Verdana" w:eastAsia="Times New Roman" w:hAnsi="Verdana" w:cs="Times New Roman"/>
          <w:sz w:val="24"/>
          <w:szCs w:val="24"/>
        </w:rPr>
        <w:t>Посебним колективним уговором за запослене у основним и средњим школама и домовима ученика (у даљем тексту: Уговор) уређују се права, обавезе и одговорности из рада и по основу рада запослених у основним школама, средњим школама и домовима ученика (у даљем тексту: запослени) којима се средства за плате обезбеђују у буџету Републике Србије, поступак измене и допуне Уговора, као и међусобни односи учесника Уговора.</w:t>
      </w:r>
    </w:p>
    <w:p w14:paraId="02E2A47C"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rPr>
      </w:pPr>
      <w:r w:rsidRPr="008111D3">
        <w:rPr>
          <w:rFonts w:ascii="Verdana" w:eastAsia="Times New Roman" w:hAnsi="Verdana" w:cs="Times New Roman"/>
          <w:sz w:val="24"/>
          <w:szCs w:val="24"/>
        </w:rPr>
        <w:t>Члан 2.</w:t>
      </w:r>
    </w:p>
    <w:p w14:paraId="4BCCE61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rPr>
      </w:pPr>
      <w:r w:rsidRPr="008111D3">
        <w:rPr>
          <w:rFonts w:ascii="Verdana" w:eastAsia="Times New Roman" w:hAnsi="Verdana" w:cs="Times New Roman"/>
          <w:sz w:val="24"/>
          <w:szCs w:val="24"/>
        </w:rPr>
        <w:t>Уговор се непосредно примењује у свим основним школама, средњим школама и домовима ученика (у даљем тексту: установе) из члана 1. Уговора.</w:t>
      </w:r>
    </w:p>
    <w:p w14:paraId="0EA4C1C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rPr>
      </w:pPr>
      <w:r w:rsidRPr="008111D3">
        <w:rPr>
          <w:rFonts w:ascii="Verdana" w:eastAsia="Times New Roman" w:hAnsi="Verdana" w:cs="Times New Roman"/>
          <w:sz w:val="24"/>
          <w:szCs w:val="24"/>
        </w:rPr>
        <w:t>Послодавац у смислу Уговора јесте установа.</w:t>
      </w:r>
    </w:p>
    <w:p w14:paraId="61ABA91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rPr>
      </w:pPr>
      <w:r w:rsidRPr="008111D3">
        <w:rPr>
          <w:rFonts w:ascii="Verdana" w:eastAsia="Times New Roman" w:hAnsi="Verdana" w:cs="Times New Roman"/>
          <w:sz w:val="24"/>
          <w:szCs w:val="24"/>
        </w:rPr>
        <w:t>Колективним уговором код послодавца могу се утврдити већа права од права утврђених Уговором, као и друга права која нису утврђена Уговором, у складу са законом.</w:t>
      </w:r>
    </w:p>
    <w:p w14:paraId="1182CC79"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rPr>
      </w:pPr>
      <w:r w:rsidRPr="008111D3">
        <w:rPr>
          <w:rFonts w:ascii="Verdana" w:eastAsia="Times New Roman" w:hAnsi="Verdana" w:cs="Times New Roman"/>
          <w:sz w:val="24"/>
          <w:szCs w:val="24"/>
        </w:rPr>
        <w:t>Члан 3.</w:t>
      </w:r>
    </w:p>
    <w:p w14:paraId="61EAEDC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rPr>
      </w:pPr>
      <w:r w:rsidRPr="008111D3">
        <w:rPr>
          <w:rFonts w:ascii="Verdana" w:eastAsia="Times New Roman" w:hAnsi="Verdana" w:cs="Times New Roman"/>
          <w:sz w:val="24"/>
          <w:szCs w:val="24"/>
        </w:rPr>
        <w:t>Уговор се закључује на време од три године.</w:t>
      </w:r>
    </w:p>
    <w:p w14:paraId="0CB02756"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rPr>
      </w:pPr>
      <w:r w:rsidRPr="008111D3">
        <w:rPr>
          <w:rFonts w:ascii="Verdana" w:eastAsia="Times New Roman" w:hAnsi="Verdana" w:cs="Times New Roman"/>
          <w:sz w:val="24"/>
          <w:szCs w:val="24"/>
        </w:rPr>
        <w:t>II. РАДНИ ОДНОСИ</w:t>
      </w:r>
    </w:p>
    <w:p w14:paraId="5CE1CB62"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rPr>
      </w:pPr>
      <w:r w:rsidRPr="008111D3">
        <w:rPr>
          <w:rFonts w:ascii="Verdana" w:eastAsia="Times New Roman" w:hAnsi="Verdana" w:cs="Times New Roman"/>
          <w:b/>
          <w:bCs/>
          <w:sz w:val="24"/>
          <w:szCs w:val="24"/>
        </w:rPr>
        <w:t>1. Заснивање радног односа</w:t>
      </w:r>
    </w:p>
    <w:p w14:paraId="5D4450D5"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rPr>
      </w:pPr>
      <w:r w:rsidRPr="008111D3">
        <w:rPr>
          <w:rFonts w:ascii="Verdana" w:eastAsia="Times New Roman" w:hAnsi="Verdana" w:cs="Times New Roman"/>
          <w:sz w:val="24"/>
          <w:szCs w:val="24"/>
        </w:rPr>
        <w:t>Члан 4.</w:t>
      </w:r>
    </w:p>
    <w:p w14:paraId="20DDDA3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rPr>
      </w:pPr>
      <w:r w:rsidRPr="008111D3">
        <w:rPr>
          <w:rFonts w:ascii="Verdana" w:eastAsia="Times New Roman" w:hAnsi="Verdana" w:cs="Times New Roman"/>
          <w:sz w:val="24"/>
          <w:szCs w:val="24"/>
        </w:rPr>
        <w:t>Радни однос у установи заснива се уговором о раду са лицем које, поред законских услова, испуњава и посебне услове утврђене актом о организацији и систематизацији послова.</w:t>
      </w:r>
    </w:p>
    <w:p w14:paraId="7A0A2E59" w14:textId="77777777" w:rsidR="008111D3" w:rsidRPr="008111D3" w:rsidRDefault="008111D3" w:rsidP="008111D3">
      <w:pPr>
        <w:shd w:val="clear" w:color="auto" w:fill="FFFFFF"/>
        <w:spacing w:after="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b/>
          <w:bCs/>
          <w:sz w:val="24"/>
          <w:szCs w:val="24"/>
          <w:lang/>
        </w:rPr>
        <w:lastRenderedPageBreak/>
        <w:t>Члан 5.</w:t>
      </w:r>
    </w:p>
    <w:p w14:paraId="73A10484"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Пре почетка школске године, а најкасније до 25. августа, директори установа достављају надлежној школској управи: </w:t>
      </w:r>
    </w:p>
    <w:p w14:paraId="03372349"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1) Листу запослених за чијим је радом у потпуности или делимично престала потреба у текућој школској години и у претходном периоду; </w:t>
      </w:r>
    </w:p>
    <w:p w14:paraId="75514736"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2) Листу запослених који су засновали радни однос са непуним радним временом у текућој школској години и у претходном периоду;</w:t>
      </w:r>
    </w:p>
    <w:p w14:paraId="4A25DC74"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3) Листу слободних радних места.</w:t>
      </w:r>
    </w:p>
    <w:p w14:paraId="29872609"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Запослени који на лични захтев прекине радни однос у одређеној установи не пријављује се на листе запослених из става 1. овог члана.</w:t>
      </w:r>
    </w:p>
    <w:p w14:paraId="40CADD38"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Наведене листе осим послодавца потписују овлашћени представници репрезентативних синдиката школе. </w:t>
      </w:r>
    </w:p>
    <w:p w14:paraId="41957ECB"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Уколико листе нису потписане од стране овлашћених представника репрезентативних синдиката, директор је дужан да на листи наведе разлоге због којих то није учињено.</w:t>
      </w:r>
    </w:p>
    <w:p w14:paraId="1F2DF63C"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Пре почетка школске године, раднe подгрупe при надлежним школским управама утврђују листу из става 1. овог члана.</w:t>
      </w:r>
    </w:p>
    <w:p w14:paraId="414C1006"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Преузимање се врши следећим редоследом:</w:t>
      </w:r>
    </w:p>
    <w:p w14:paraId="1E0F80D0"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1) На основу преузимања запосленог са листе запослених за чијим радом је у потпуности или делимично престала потреба следећим редом: из установе, са територије општине, града, надлежне школске управе и других школских управа. </w:t>
      </w:r>
    </w:p>
    <w:p w14:paraId="53CD5BBE"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2) Запослени који су засновали радни однос са непуним радним временом у тој установи;</w:t>
      </w:r>
    </w:p>
    <w:p w14:paraId="08455A00"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3) Запослени који су засновали радни однос са непуним радним временом у установама на територији надлежне школске управе;</w:t>
      </w:r>
    </w:p>
    <w:p w14:paraId="679A5A89"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4) Запослени који су засновали радни однос са непуним радним временом из других школских управа уз сагласност радних подгрупа при школским управама.</w:t>
      </w:r>
    </w:p>
    <w:p w14:paraId="27901DE0"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Школска управа редовно ажурира листе из става 1. овог члана током године, на основу података које достављају директори установа.</w:t>
      </w:r>
    </w:p>
    <w:p w14:paraId="5ED6E7A0"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Министар образује посебну радну групу и радне подгрупе при свакој школској управи у складу са законом.</w:t>
      </w:r>
    </w:p>
    <w:p w14:paraId="7580C960"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Преузимање запослених врши се током наставне године уз сагласност радне подгрупе.</w:t>
      </w:r>
    </w:p>
    <w:p w14:paraId="68BA696D"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Пре расписивања конкурса за пријем у радни однос, послодавац је у обавези да прибави мишљење репрезентативних синдиката установе о испуњености услова из ст. 1. и 2. овог члана. У случају да постоји несагласност, надлежна је школска управа и надлежна инспекција.</w:t>
      </w:r>
    </w:p>
    <w:p w14:paraId="526B56AF"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Рок за давање мишљења је пет дана од дана пријема захтева.</w:t>
      </w:r>
    </w:p>
    <w:p w14:paraId="7AE95A7A"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Одредбе овог члана не примењују се на запослене у домовима ученика.</w:t>
      </w:r>
    </w:p>
    <w:p w14:paraId="6540F187"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*Службени гласник РС, број 123/2022</w:t>
      </w:r>
    </w:p>
    <w:p w14:paraId="077EC7F3"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6.</w:t>
      </w:r>
    </w:p>
    <w:p w14:paraId="25C96B14"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Преузимање запослених се може вршити из друге установе </w:t>
      </w:r>
      <w:r w:rsidRPr="008111D3">
        <w:rPr>
          <w:rFonts w:ascii="Verdana" w:eastAsia="Times New Roman" w:hAnsi="Verdana" w:cs="Times New Roman"/>
          <w:b/>
          <w:bCs/>
          <w:sz w:val="24"/>
          <w:szCs w:val="24"/>
          <w:lang/>
        </w:rPr>
        <w:t>после 25 августа</w:t>
      </w:r>
      <w:r w:rsidRPr="008111D3">
        <w:rPr>
          <w:rFonts w:ascii="Verdana" w:eastAsia="Times New Roman" w:hAnsi="Verdana" w:cs="Times New Roman"/>
          <w:sz w:val="24"/>
          <w:szCs w:val="24"/>
          <w:lang/>
        </w:rPr>
        <w:t>.</w:t>
      </w:r>
    </w:p>
    <w:p w14:paraId="3B1DA1C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може бити преузет из других установа на неодређено време највише у проценту у којем је засновао радни однос.</w:t>
      </w:r>
    </w:p>
    <w:p w14:paraId="7AD41C04"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3643C5A8"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7.</w:t>
      </w:r>
    </w:p>
    <w:p w14:paraId="61028FC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Директор је дужан да обавести репрезентативни синдикат у установи о извршеном пријему у радни однос у року од пет дана.</w:t>
      </w:r>
    </w:p>
    <w:p w14:paraId="3A52A5A7"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2. Стручно оспособљавање и усавршавање</w:t>
      </w:r>
    </w:p>
    <w:p w14:paraId="0FA9C1C6"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8.</w:t>
      </w:r>
    </w:p>
    <w:p w14:paraId="7E7B950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има право и обавезу да се, у току радног односа, стално стручно оспособљава и усавршава и да на основу стручног усавршавања унапређује свој рад.</w:t>
      </w:r>
    </w:p>
    <w:p w14:paraId="661228E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обавезан да утврди начин стручног оспособљавања и усавршавања запослених, у складу са приоритетима и програмима надлежног министарства и средствима обезбеђеним у буџету јединице локалне самоуправе.</w:t>
      </w:r>
    </w:p>
    <w:p w14:paraId="61B818A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Уколико послодавац не обезбеди упућивање запосленог на стручно оспособљавање и усавршавање, запослени не може сносити последице по овом основу.</w:t>
      </w:r>
    </w:p>
    <w:p w14:paraId="6E95DC36"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3. Радно време</w:t>
      </w:r>
    </w:p>
    <w:p w14:paraId="062DE9E6"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i/>
          <w:iCs/>
          <w:sz w:val="24"/>
          <w:szCs w:val="24"/>
          <w:lang/>
        </w:rPr>
      </w:pPr>
      <w:r w:rsidRPr="008111D3">
        <w:rPr>
          <w:rFonts w:ascii="Verdana" w:eastAsia="Times New Roman" w:hAnsi="Verdana" w:cs="Times New Roman"/>
          <w:i/>
          <w:iCs/>
          <w:sz w:val="24"/>
          <w:szCs w:val="24"/>
          <w:lang/>
        </w:rPr>
        <w:t>3.1. Пуно радно време</w:t>
      </w:r>
    </w:p>
    <w:p w14:paraId="2A72CDC9"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9.</w:t>
      </w:r>
    </w:p>
    <w:p w14:paraId="114D587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Пуно радно време запосленог износи 40 часова недељно.</w:t>
      </w:r>
    </w:p>
    <w:p w14:paraId="5F47626F"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Наставнику, васпитачу и стручном сараднику на почетку школске године издаје се решење о годишњем и недељном задужењу фонда часова.</w:t>
      </w:r>
    </w:p>
    <w:p w14:paraId="509825AC"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i/>
          <w:iCs/>
          <w:sz w:val="24"/>
          <w:szCs w:val="24"/>
          <w:lang/>
        </w:rPr>
      </w:pPr>
      <w:r w:rsidRPr="008111D3">
        <w:rPr>
          <w:rFonts w:ascii="Verdana" w:eastAsia="Times New Roman" w:hAnsi="Verdana" w:cs="Times New Roman"/>
          <w:i/>
          <w:iCs/>
          <w:sz w:val="24"/>
          <w:szCs w:val="24"/>
          <w:lang/>
        </w:rPr>
        <w:t>3.2. Непуно радно време</w:t>
      </w:r>
    </w:p>
    <w:p w14:paraId="77EA2028"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10.</w:t>
      </w:r>
    </w:p>
    <w:p w14:paraId="6BE0953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Непуно радно време јесте радно време које је краће од пуног радног времена, у складу са законом.</w:t>
      </w:r>
    </w:p>
    <w:p w14:paraId="21C95465"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Актом о организацији и систематизацији послова утврђују се послови на којима се обавља рад са непуним радним временом.</w:t>
      </w:r>
    </w:p>
    <w:p w14:paraId="43B77272"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i/>
          <w:iCs/>
          <w:sz w:val="24"/>
          <w:szCs w:val="24"/>
          <w:lang/>
        </w:rPr>
      </w:pPr>
      <w:r w:rsidRPr="008111D3">
        <w:rPr>
          <w:rFonts w:ascii="Verdana" w:eastAsia="Times New Roman" w:hAnsi="Verdana" w:cs="Times New Roman"/>
          <w:i/>
          <w:iCs/>
          <w:sz w:val="24"/>
          <w:szCs w:val="24"/>
          <w:lang/>
        </w:rPr>
        <w:t>3.3. Прековремени рад</w:t>
      </w:r>
    </w:p>
    <w:p w14:paraId="6FAE4B64"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11.</w:t>
      </w:r>
    </w:p>
    <w:p w14:paraId="0C8F1C3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На захтев послодавца, запослени је дужан да ради дуже од пуног радног времена, у складу са законом, и то у случају:</w:t>
      </w:r>
    </w:p>
    <w:p w14:paraId="693A183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више силе,</w:t>
      </w:r>
    </w:p>
    <w:p w14:paraId="74BFAC3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пријема и обраде докумената и података за пријемни испит,</w:t>
      </w:r>
    </w:p>
    <w:p w14:paraId="783F1A6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обављања завршног и пријемног испита,</w:t>
      </w:r>
    </w:p>
    <w:p w14:paraId="27E448C5"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b/>
          <w:bCs/>
          <w:sz w:val="24"/>
          <w:szCs w:val="24"/>
          <w:lang/>
        </w:rPr>
        <w:t>3а обављање завршног испита и опште, стручне и уметничке матуре,</w:t>
      </w:r>
    </w:p>
    <w:p w14:paraId="7BC86A5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замене привремено одсутног запосленог до пет радних дана у месецу,</w:t>
      </w:r>
    </w:p>
    <w:p w14:paraId="52A424A1"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5) извршавања других послова – када је неопходно да се у одређеном року заврши посао.</w:t>
      </w:r>
    </w:p>
    <w:p w14:paraId="7E1E281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w:t>
      </w:r>
    </w:p>
    <w:p w14:paraId="65F551B3"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0F4C1B5E"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i/>
          <w:iCs/>
          <w:sz w:val="24"/>
          <w:szCs w:val="24"/>
          <w:lang/>
        </w:rPr>
      </w:pPr>
      <w:r w:rsidRPr="008111D3">
        <w:rPr>
          <w:rFonts w:ascii="Verdana" w:eastAsia="Times New Roman" w:hAnsi="Verdana" w:cs="Times New Roman"/>
          <w:i/>
          <w:iCs/>
          <w:sz w:val="24"/>
          <w:szCs w:val="24"/>
          <w:lang/>
        </w:rPr>
        <w:t>3.4. Распоред радног времена</w:t>
      </w:r>
    </w:p>
    <w:p w14:paraId="75C2A8BB"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12.</w:t>
      </w:r>
    </w:p>
    <w:p w14:paraId="47D007F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Годишњим планом рада установе утврђује се распоред радног времена запослених.</w:t>
      </w:r>
    </w:p>
    <w:p w14:paraId="12CF7112"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4. Одмори и одсуства</w:t>
      </w:r>
    </w:p>
    <w:p w14:paraId="3B317231"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i/>
          <w:iCs/>
          <w:sz w:val="24"/>
          <w:szCs w:val="24"/>
          <w:lang/>
        </w:rPr>
      </w:pPr>
      <w:r w:rsidRPr="008111D3">
        <w:rPr>
          <w:rFonts w:ascii="Verdana" w:eastAsia="Times New Roman" w:hAnsi="Verdana" w:cs="Times New Roman"/>
          <w:i/>
          <w:iCs/>
          <w:sz w:val="24"/>
          <w:szCs w:val="24"/>
          <w:lang/>
        </w:rPr>
        <w:t>4.1. Одмор у току дневног рада</w:t>
      </w:r>
    </w:p>
    <w:p w14:paraId="72F6938B"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13.</w:t>
      </w:r>
    </w:p>
    <w:p w14:paraId="7887423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Одмор у току дневног рада траје 30 минута за пуно радно време и, по правилу, не може се користити у прва два сата након почетка, нити у последња два сата пре завршетка радног времена, односно за наставнике током непосредног образовно-васпитног рада.</w:t>
      </w:r>
    </w:p>
    <w:p w14:paraId="7804289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Распоред коришћења одмора у току дневног рада утврђује послодавац.</w:t>
      </w:r>
    </w:p>
    <w:p w14:paraId="52964FB8"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i/>
          <w:iCs/>
          <w:sz w:val="24"/>
          <w:szCs w:val="24"/>
          <w:lang/>
        </w:rPr>
      </w:pPr>
      <w:r w:rsidRPr="008111D3">
        <w:rPr>
          <w:rFonts w:ascii="Verdana" w:eastAsia="Times New Roman" w:hAnsi="Verdana" w:cs="Times New Roman"/>
          <w:i/>
          <w:iCs/>
          <w:sz w:val="24"/>
          <w:szCs w:val="24"/>
          <w:lang/>
        </w:rPr>
        <w:t>4.2. Годишњи одмор</w:t>
      </w:r>
    </w:p>
    <w:p w14:paraId="6B7D3376"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14.</w:t>
      </w:r>
    </w:p>
    <w:p w14:paraId="3D2C2C1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У свакој календарској години запослени има право на годишњи одмор, у складу са законом и Уговором.</w:t>
      </w:r>
    </w:p>
    <w:p w14:paraId="62A4D38F"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Дужина годишњег одмора утврђује се тако што се законски минимум од 20 радних дана увећава по основу:</w:t>
      </w:r>
    </w:p>
    <w:p w14:paraId="6855074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доприноса на раду:</w:t>
      </w:r>
    </w:p>
    <w:p w14:paraId="210582C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за остварене изузетне резултате – 4 радна дана,</w:t>
      </w:r>
    </w:p>
    <w:p w14:paraId="6B766DB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за врло успешне резултате – 3 радна дана,</w:t>
      </w:r>
    </w:p>
    <w:p w14:paraId="395C27D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за успешне резултате – 2 радна дана;</w:t>
      </w:r>
    </w:p>
    <w:p w14:paraId="1F71A15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2. услова рада:</w:t>
      </w:r>
    </w:p>
    <w:p w14:paraId="6547B44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рад са скраћеним радним временом – 3 радна дана,</w:t>
      </w:r>
    </w:p>
    <w:p w14:paraId="0ADC566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редован рад суботом, недељом и рад ноћу – 2 радна дана,</w:t>
      </w:r>
    </w:p>
    <w:p w14:paraId="41EA4C0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рад у две и више установа – 2 радна дана;</w:t>
      </w:r>
    </w:p>
    <w:p w14:paraId="5473C0B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отежани услови рада, у складу са општим актом установе – 2 радна дана;</w:t>
      </w:r>
    </w:p>
    <w:p w14:paraId="77B54FA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радног искуства:</w:t>
      </w:r>
    </w:p>
    <w:p w14:paraId="01BE6AD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од 5 до 10 година рада – 2 радна дана,</w:t>
      </w:r>
    </w:p>
    <w:p w14:paraId="0116004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од 10 до 20 година рада – 3 радна дана,</w:t>
      </w:r>
    </w:p>
    <w:p w14:paraId="44160195"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од 20 до 30 година рада – 4 радна дана,</w:t>
      </w:r>
    </w:p>
    <w:p w14:paraId="1B4794C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преко 30 година рада – 5 радних дана;</w:t>
      </w:r>
    </w:p>
    <w:p w14:paraId="2423735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образовања и оспособљености за рад:</w:t>
      </w:r>
    </w:p>
    <w:p w14:paraId="7F0D3475"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4 радна дана,</w:t>
      </w:r>
    </w:p>
    <w:p w14:paraId="38A27AD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за високо образовање на студијама првог степена (основне академске, односно струковне студије), студијама у трајању од три године, више образовање и специјалистичко образовање након средњег образовања – 3 радна дана,</w:t>
      </w:r>
    </w:p>
    <w:p w14:paraId="4C5074F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за средње образовање у трајању од четири године – 2 радна дана,</w:t>
      </w:r>
    </w:p>
    <w:p w14:paraId="45A4B55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1 радни дан;</w:t>
      </w:r>
    </w:p>
    <w:p w14:paraId="5ACCF975"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5. социјалних услова:</w:t>
      </w:r>
    </w:p>
    <w:p w14:paraId="048AE23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родитељу, усвојитељу, старатељу или хранитељу са једним малолетним дететом – 2 радна дана,</w:t>
      </w:r>
    </w:p>
    <w:p w14:paraId="5F14E9E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родитељу, усвојитељу, старатељу или хранитељу за свако наредно малолетно дете по 1 радни дан,</w:t>
      </w:r>
    </w:p>
    <w:p w14:paraId="405D931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родитељу, усвојитељу, старатељу или хранитељу са дететом које има потешкоће у развоју – 3 радна дана,</w:t>
      </w:r>
    </w:p>
    <w:p w14:paraId="60E19DB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инвалиду – 3 радна дана.</w:t>
      </w:r>
    </w:p>
    <w:p w14:paraId="4A6C820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Допринос на раду утврђује се општим актом послодавца.</w:t>
      </w:r>
    </w:p>
    <w:p w14:paraId="3FC5D6E8"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15.</w:t>
      </w:r>
    </w:p>
    <w:p w14:paraId="23D2663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Распоред коришћења годишњег одмора наставника, васпитача и стручних сарадника утврђује се годишњим планом рада установе, а за остале запослене, у зависности од потребе посла, планом коришћења годишњих одмора.</w:t>
      </w:r>
    </w:p>
    <w:p w14:paraId="59A8F179"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b/>
          <w:bCs/>
          <w:sz w:val="24"/>
          <w:szCs w:val="24"/>
          <w:lang/>
        </w:rPr>
        <w:t xml:space="preserve">Приликом доношења одлуке о распореду коришћења годишњег одмора за запосленог који има уговоре о раду у две или више установа, установе </w:t>
      </w:r>
      <w:r w:rsidRPr="008111D3">
        <w:rPr>
          <w:rFonts w:ascii="Verdana" w:eastAsia="Times New Roman" w:hAnsi="Verdana" w:cs="Times New Roman"/>
          <w:b/>
          <w:bCs/>
          <w:sz w:val="24"/>
          <w:szCs w:val="24"/>
          <w:lang/>
        </w:rPr>
        <w:lastRenderedPageBreak/>
        <w:t>морају ускладити решења о коришћењу годишњег одмора за запосленог на начин да га запослени користи истовремено у свакој установи.</w:t>
      </w:r>
    </w:p>
    <w:p w14:paraId="41449B7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000C8B95"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i/>
          <w:iCs/>
          <w:sz w:val="24"/>
          <w:szCs w:val="24"/>
          <w:lang/>
        </w:rPr>
      </w:pPr>
      <w:r w:rsidRPr="008111D3">
        <w:rPr>
          <w:rFonts w:ascii="Verdana" w:eastAsia="Times New Roman" w:hAnsi="Verdana" w:cs="Times New Roman"/>
          <w:i/>
          <w:iCs/>
          <w:sz w:val="24"/>
          <w:szCs w:val="24"/>
          <w:lang/>
        </w:rPr>
        <w:t>4.3. Плаћено одсуство</w:t>
      </w:r>
    </w:p>
    <w:p w14:paraId="7C538FD1"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16.</w:t>
      </w:r>
    </w:p>
    <w:p w14:paraId="2CC14A1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има право на плаћено одсуство у укупном трајању до седам радних дана у току календарске године, у случају:</w:t>
      </w:r>
    </w:p>
    <w:p w14:paraId="0E4399D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склапања брака – 7 радних дана,</w:t>
      </w:r>
    </w:p>
    <w:p w14:paraId="527185E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склапање брака детета – 3 радна дана,</w:t>
      </w:r>
    </w:p>
    <w:p w14:paraId="682ABC9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порођаја супруге – 5 радних дана,</w:t>
      </w:r>
    </w:p>
    <w:p w14:paraId="4A92E11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порођаја члана уже породице – 1 радни дан,</w:t>
      </w:r>
    </w:p>
    <w:p w14:paraId="7FD264E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5) усвајања детета – 5 радних дана,</w:t>
      </w:r>
    </w:p>
    <w:p w14:paraId="4575F68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6) теже болести члана уже породице – 7 радних дана,</w:t>
      </w:r>
    </w:p>
    <w:p w14:paraId="597FF97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7) селидбе у исто место становања – 2 узастопна радна дана,</w:t>
      </w:r>
    </w:p>
    <w:p w14:paraId="1D91B18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8) селидбе у друго место становања – 3 радна дана,</w:t>
      </w:r>
    </w:p>
    <w:p w14:paraId="79537DF2"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b/>
          <w:bCs/>
          <w:sz w:val="24"/>
          <w:szCs w:val="24"/>
          <w:lang/>
        </w:rPr>
        <w:t>9) отклањања штетних последица у домаћинству проузрокованих елементарном непогодом, хаваријама и пожаром – 5 радних дана,</w:t>
      </w:r>
    </w:p>
    <w:p w14:paraId="1313B63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10) учествовања у културним и спортским приредбама до 2 радна дана,</w:t>
      </w:r>
    </w:p>
    <w:p w14:paraId="7640F9EB"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b/>
          <w:bCs/>
          <w:sz w:val="24"/>
          <w:szCs w:val="24"/>
          <w:lang/>
        </w:rPr>
        <w:t>11) коришћења организованог рекреативног одмора у циљу превенције радне инвалидности у организацији послодавца или синдиката до 5 радних дана,</w:t>
      </w:r>
    </w:p>
    <w:p w14:paraId="35C0AC3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12) учествовања на синдикалним сусретима, семинарима, образовању за синдикалне активности и др. до 7 радних дана,</w:t>
      </w:r>
    </w:p>
    <w:p w14:paraId="3B9AF5DF"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b/>
          <w:bCs/>
          <w:sz w:val="24"/>
          <w:szCs w:val="24"/>
          <w:lang/>
        </w:rPr>
        <w:t>12а првог поласка детета у предшколску установу и поласка детета у први разред основне школе – 2 радна дана,</w:t>
      </w:r>
    </w:p>
    <w:p w14:paraId="42D7419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13) стручног усавршавања до 5 радних дана,</w:t>
      </w:r>
    </w:p>
    <w:p w14:paraId="56FBB53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14) полагања испита за лиценцу до 5 дана,</w:t>
      </w:r>
    </w:p>
    <w:p w14:paraId="1164C34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15) завршавање студија другог и трећег степена у складу са Законом о високом образовању („Службени гласник РС”, бр. 76/05, 100/07, 97/08, 44/10, 93/12, 89/13, 99/14) до 5 дана.</w:t>
      </w:r>
    </w:p>
    <w:p w14:paraId="61A40D4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Поред права на одсуство из става 1. овог члана, запослени има право на плаћено одсуство:</w:t>
      </w:r>
    </w:p>
    <w:p w14:paraId="6D9F17A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због смрти члана уже породице – 5 радних дана.</w:t>
      </w:r>
    </w:p>
    <w:p w14:paraId="0B5AD229"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Члановима уже породице сматрају се </w:t>
      </w:r>
      <w:r w:rsidRPr="008111D3">
        <w:rPr>
          <w:rFonts w:ascii="Verdana" w:eastAsia="Times New Roman" w:hAnsi="Verdana" w:cs="Times New Roman"/>
          <w:b/>
          <w:bCs/>
          <w:sz w:val="24"/>
          <w:szCs w:val="24"/>
          <w:lang/>
        </w:rPr>
        <w:t>брачни и ванбрачни друг</w:t>
      </w:r>
      <w:r w:rsidRPr="008111D3">
        <w:rPr>
          <w:rFonts w:ascii="Verdana" w:eastAsia="Times New Roman" w:hAnsi="Verdana" w:cs="Times New Roman"/>
          <w:sz w:val="24"/>
          <w:szCs w:val="24"/>
          <w:lang/>
        </w:rPr>
        <w:t>, деца, браћа, сестре, родитељи, усвојилац, </w:t>
      </w:r>
      <w:r w:rsidRPr="008111D3">
        <w:rPr>
          <w:rFonts w:ascii="Verdana" w:eastAsia="Times New Roman" w:hAnsi="Verdana" w:cs="Times New Roman"/>
          <w:b/>
          <w:bCs/>
          <w:sz w:val="24"/>
          <w:szCs w:val="24"/>
          <w:lang/>
        </w:rPr>
        <w:t>усвојеник, штићеник и старатељ</w:t>
      </w:r>
      <w:r w:rsidRPr="008111D3">
        <w:rPr>
          <w:rFonts w:ascii="Verdana" w:eastAsia="Times New Roman" w:hAnsi="Verdana" w:cs="Times New Roman"/>
          <w:sz w:val="24"/>
          <w:szCs w:val="24"/>
          <w:lang/>
        </w:rPr>
        <w:t>.</w:t>
      </w:r>
    </w:p>
    <w:p w14:paraId="363D31C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два узаступна дана за сваки случај добровољног давања крви рачунајући и дан давања крви.</w:t>
      </w:r>
    </w:p>
    <w:p w14:paraId="64AC8D8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може да одобри запосленом одсуство за сроднике који нису наведени и за друга лица која живе у заједничком породичном домаћинству са запосленим, у трајању утврђеном решењем послодавца.</w:t>
      </w:r>
    </w:p>
    <w:p w14:paraId="4ABEE1F1"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Запослени може да остварује правно на плаћено одсуство само у моменту када наступи случају по основу кога остварује то право.</w:t>
      </w:r>
    </w:p>
    <w:p w14:paraId="17EEA93A"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39DEE545"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i/>
          <w:iCs/>
          <w:sz w:val="24"/>
          <w:szCs w:val="24"/>
          <w:lang/>
        </w:rPr>
      </w:pPr>
      <w:r w:rsidRPr="008111D3">
        <w:rPr>
          <w:rFonts w:ascii="Verdana" w:eastAsia="Times New Roman" w:hAnsi="Verdana" w:cs="Times New Roman"/>
          <w:i/>
          <w:iCs/>
          <w:sz w:val="24"/>
          <w:szCs w:val="24"/>
          <w:lang/>
        </w:rPr>
        <w:t>4.4. Неплаћено одсуство</w:t>
      </w:r>
    </w:p>
    <w:p w14:paraId="370E61AE"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17.</w:t>
      </w:r>
    </w:p>
    <w:p w14:paraId="3DC63357"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w:t>
      </w:r>
      <w:r w:rsidRPr="008111D3">
        <w:rPr>
          <w:rFonts w:ascii="Verdana" w:eastAsia="Times New Roman" w:hAnsi="Verdana" w:cs="Times New Roman"/>
          <w:b/>
          <w:bCs/>
          <w:sz w:val="24"/>
          <w:szCs w:val="24"/>
          <w:lang/>
        </w:rPr>
        <w:t>може</w:t>
      </w:r>
      <w:r w:rsidRPr="008111D3">
        <w:rPr>
          <w:rFonts w:ascii="Verdana" w:eastAsia="Times New Roman" w:hAnsi="Verdana" w:cs="Times New Roman"/>
          <w:sz w:val="24"/>
          <w:szCs w:val="24"/>
          <w:lang/>
        </w:rPr>
        <w:t> да запосленом омогући право на неплаћено одсуство у случају:</w:t>
      </w:r>
    </w:p>
    <w:p w14:paraId="77AC765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дошколовавања – од 30 дана до три године,</w:t>
      </w:r>
    </w:p>
    <w:p w14:paraId="2E45748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завршавање студија другог и трећег степена у складу са Законом о високом образовању („Службени гласник РС”, бр. 76/05, 100/07, 97/08, 44/10, 93/12, 89/13, 99/14) до 6 месеци,</w:t>
      </w:r>
    </w:p>
    <w:p w14:paraId="39940F1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учешћа у научноистраживачком пројекту – до окончања пројекта,</w:t>
      </w:r>
    </w:p>
    <w:p w14:paraId="00130FF1"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посете члановима уже породице у иностранству – до три месеца, у периоду од три године,</w:t>
      </w:r>
    </w:p>
    <w:p w14:paraId="7657415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5) лечење члана уже породице,</w:t>
      </w:r>
    </w:p>
    <w:p w14:paraId="0C7216E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6) у другим случајевима утврђеним општим актом установе.</w:t>
      </w:r>
    </w:p>
    <w:p w14:paraId="0FE44B19"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b/>
          <w:bCs/>
          <w:sz w:val="24"/>
          <w:szCs w:val="24"/>
          <w:lang/>
        </w:rPr>
        <w:t>Неплаћено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 и ако се одобреним одсуством не угрожава процес и организација рада.</w:t>
      </w:r>
    </w:p>
    <w:p w14:paraId="4421A8A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Не може се сматрати дошколовавањем стицање искуства радом код другог послодавца.</w:t>
      </w:r>
    </w:p>
    <w:p w14:paraId="5A4F7C02"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Члановима уже породице сматрају се </w:t>
      </w:r>
      <w:r w:rsidRPr="008111D3">
        <w:rPr>
          <w:rFonts w:ascii="Verdana" w:eastAsia="Times New Roman" w:hAnsi="Verdana" w:cs="Times New Roman"/>
          <w:b/>
          <w:bCs/>
          <w:sz w:val="24"/>
          <w:szCs w:val="24"/>
          <w:lang/>
        </w:rPr>
        <w:t>брачни и ванбрачни друг</w:t>
      </w:r>
      <w:r w:rsidRPr="008111D3">
        <w:rPr>
          <w:rFonts w:ascii="Verdana" w:eastAsia="Times New Roman" w:hAnsi="Verdana" w:cs="Times New Roman"/>
          <w:sz w:val="24"/>
          <w:szCs w:val="24"/>
          <w:lang/>
        </w:rPr>
        <w:t>, деца, браћа, сестре, родитељи, усвојилац, </w:t>
      </w:r>
      <w:r w:rsidRPr="008111D3">
        <w:rPr>
          <w:rFonts w:ascii="Verdana" w:eastAsia="Times New Roman" w:hAnsi="Verdana" w:cs="Times New Roman"/>
          <w:b/>
          <w:bCs/>
          <w:sz w:val="24"/>
          <w:szCs w:val="24"/>
          <w:lang/>
        </w:rPr>
        <w:t>усвојеник, штићеник и старатељ</w:t>
      </w:r>
      <w:r w:rsidRPr="008111D3">
        <w:rPr>
          <w:rFonts w:ascii="Verdana" w:eastAsia="Times New Roman" w:hAnsi="Verdana" w:cs="Times New Roman"/>
          <w:sz w:val="24"/>
          <w:szCs w:val="24"/>
          <w:lang/>
        </w:rPr>
        <w:t>.</w:t>
      </w:r>
    </w:p>
    <w:p w14:paraId="3655502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Запосленом који користи неплаћено одсуство мирују права и обавезе из радног односа.</w:t>
      </w:r>
    </w:p>
    <w:p w14:paraId="01F12345"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1AE2B089"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III. ПЛАТЕ, НАКНАДЕ ПЛАТА И ОСТАЛА ПРИМАЊА</w:t>
      </w:r>
    </w:p>
    <w:p w14:paraId="059B4088"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1. Висина основице</w:t>
      </w:r>
    </w:p>
    <w:p w14:paraId="300753D6"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18.</w:t>
      </w:r>
    </w:p>
    <w:p w14:paraId="2427F59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Уговорне стране преговарају о висини основице за обрачун и исплату плата сваке године у поступку доношења предлога буџета Републике Србије.</w:t>
      </w:r>
    </w:p>
    <w:p w14:paraId="2C0541D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Уговорне стране у поступку преговарања разматрају могућност и потребу корекције коефицијената.</w:t>
      </w:r>
    </w:p>
    <w:p w14:paraId="60BC112C"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19.</w:t>
      </w:r>
    </w:p>
    <w:p w14:paraId="29EBC20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 xml:space="preserve">Уговорне стране обавезују се да приступе преговарању о корекцији основице за обрачун плата пре доношења предлога закона о буџету за наредну годину, ако </w:t>
      </w:r>
      <w:r w:rsidRPr="008111D3">
        <w:rPr>
          <w:rFonts w:ascii="Verdana" w:eastAsia="Times New Roman" w:hAnsi="Verdana" w:cs="Times New Roman"/>
          <w:sz w:val="24"/>
          <w:szCs w:val="24"/>
          <w:lang/>
        </w:rPr>
        <w:lastRenderedPageBreak/>
        <w:t>дође до битне промене околности на основу којих је утврђена основица за обрачун плата.</w:t>
      </w:r>
    </w:p>
    <w:p w14:paraId="547FD98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Иницијативу за преговоре покреће синдикат.</w:t>
      </w:r>
    </w:p>
    <w:p w14:paraId="47C9702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Уговорне стране се обавезују да преговоре започну у року од десет дана од дана покретања иницијативе, те да преговори буду завршени у року од 30 дана од дана покретања иницијативе.</w:t>
      </w:r>
    </w:p>
    <w:p w14:paraId="15E06D06"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2. Елементи за утврђивање плате</w:t>
      </w:r>
    </w:p>
    <w:p w14:paraId="5DC34563"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20.</w:t>
      </w:r>
    </w:p>
    <w:p w14:paraId="2749C86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Плата се утврђује на основу: основице за обрачун плата, коефицијента са којим се множи основица, додатака на плату и обавеза које запослени плаћа по основу пореза и доприноса за обавезно социјално осигурање из плата у складу са законом.</w:t>
      </w:r>
    </w:p>
    <w:p w14:paraId="5498C37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Уколико је основна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основна плата запосленог утврђена на напред описан начин исплаћује се у висини минималне зараде.</w:t>
      </w:r>
    </w:p>
    <w:p w14:paraId="038ECB94"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3. Плата за обављени рад и време проведено на раду</w:t>
      </w:r>
    </w:p>
    <w:p w14:paraId="1824941B"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21.</w:t>
      </w:r>
    </w:p>
    <w:p w14:paraId="4E529125"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Плата се исплаћује за обављени рад и време проведено на раду.</w:t>
      </w:r>
    </w:p>
    <w:p w14:paraId="50972144"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4. Додатак на плату</w:t>
      </w:r>
    </w:p>
    <w:p w14:paraId="50E40BF6"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22.</w:t>
      </w:r>
    </w:p>
    <w:p w14:paraId="57ABC98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има право на додатак на плату:</w:t>
      </w:r>
    </w:p>
    <w:p w14:paraId="745F7F8F"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за рад на дан празника који је нерадан дан – 110% од основице,</w:t>
      </w:r>
    </w:p>
    <w:p w14:paraId="0EAD754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за рад ноћу – 26% од основице, ако такав рад није вреднован приликом утврђивања коефицијента,</w:t>
      </w:r>
    </w:p>
    <w:p w14:paraId="2F79070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за прековремени рад – 26% од основице,</w:t>
      </w:r>
    </w:p>
    <w:p w14:paraId="510F500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по основу времена проведеног на раду – у висини од 0,4% од основице за сваку пуну годину рада оствареног у радном односу код послодавца.</w:t>
      </w:r>
    </w:p>
    <w:p w14:paraId="537E67D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Послодавцем, у смислу овог члана уговора, сматра се предшколска установа, основна и средња школа, високошколска установа (укључујући и научне институте у саставу универзитета) и установе ученичког и студентског стандарда на територији Републике Србије и то као установе које су утврђене одговарајућом мрежом установа као планским актом који доноси оснивач, односно конкурсом који се расписује сваке школске године за упис, односно пријем у ове установе у складу са одговарајућим законом, имајући у виду јединствени систем просвете, који се финансирају из буџетских средстава.</w:t>
      </w:r>
    </w:p>
    <w:p w14:paraId="3361DB7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 xml:space="preserve">У случајевима рада преко пуне норме, у складу са Законом о основама система образовања и васпитања, плата се увећава по часу, а вредност часа се израчунава </w:t>
      </w:r>
      <w:r w:rsidRPr="008111D3">
        <w:rPr>
          <w:rFonts w:ascii="Verdana" w:eastAsia="Times New Roman" w:hAnsi="Verdana" w:cs="Times New Roman"/>
          <w:sz w:val="24"/>
          <w:szCs w:val="24"/>
          <w:lang/>
        </w:rPr>
        <w:lastRenderedPageBreak/>
        <w:t>тако што се укупна плата запосленог подели са месечним бројем часова редовне наставе.</w:t>
      </w:r>
    </w:p>
    <w:p w14:paraId="4C2D984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Основица за обрачун додатака на плату из става 1 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w:t>
      </w:r>
    </w:p>
    <w:p w14:paraId="0C37EE82"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5. Накнада плате</w:t>
      </w:r>
    </w:p>
    <w:p w14:paraId="58C5975D"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23.</w:t>
      </w:r>
    </w:p>
    <w:p w14:paraId="2F4CB615"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има право на накнаду плате у висини која се обрачунава и исплаћује према одредбама Закона о раду за време проведено на годишњем одмору, плаћеном одсуству и државном празнику.</w:t>
      </w:r>
    </w:p>
    <w:p w14:paraId="2CF221A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има право на накнаду плате у висини која се обрачунава и исплаћује у висини просечне плате у претходних 12 месеци, у случају:</w:t>
      </w:r>
    </w:p>
    <w:p w14:paraId="60024F0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стручног усавршавања,</w:t>
      </w:r>
    </w:p>
    <w:p w14:paraId="539E71F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присуствовања седницама државних органа, органа управе и локалне самоуправе, органа удружења послодаваца, привредне коморе, органа управљања код послодавца, органа синдиката у својству члана,</w:t>
      </w:r>
    </w:p>
    <w:p w14:paraId="00871A4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учешћа на радно-производним такмичењима и изложбама иновација и других видова стваралаштва.</w:t>
      </w:r>
    </w:p>
    <w:p w14:paraId="5A08C25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обавезан да за едукативне семинаре и сл., а према одлуци надлежног органа синдиката, омогући одсуствовање са рада представницима синдиката у трајању од најмање седам радних дана годишње.</w:t>
      </w:r>
    </w:p>
    <w:p w14:paraId="1D13FFDD"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24.</w:t>
      </w:r>
    </w:p>
    <w:p w14:paraId="234B7D1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има право на накнаду плате за време одсуствовања са рада због привремене спречености за рад до 30 дана, и то:</w:t>
      </w:r>
    </w:p>
    <w:p w14:paraId="220A402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у висини од 65% просечне плате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друкчије одређено,</w:t>
      </w:r>
    </w:p>
    <w:p w14:paraId="7E4C1AD7"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у висини 100% просечне плата у претходна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повредом </w:t>
      </w:r>
      <w:r w:rsidRPr="008111D3">
        <w:rPr>
          <w:rFonts w:ascii="Verdana" w:eastAsia="Times New Roman" w:hAnsi="Verdana" w:cs="Times New Roman"/>
          <w:b/>
          <w:bCs/>
          <w:sz w:val="24"/>
          <w:szCs w:val="24"/>
          <w:lang/>
        </w:rPr>
        <w:t>на раду, професионалном болешћу или малигним обољењем, ако законом није друкчије одређено</w:t>
      </w:r>
      <w:r w:rsidRPr="008111D3">
        <w:rPr>
          <w:rFonts w:ascii="Verdana" w:eastAsia="Times New Roman" w:hAnsi="Verdana" w:cs="Times New Roman"/>
          <w:sz w:val="24"/>
          <w:szCs w:val="24"/>
          <w:lang/>
        </w:rPr>
        <w:t>.</w:t>
      </w:r>
    </w:p>
    <w:p w14:paraId="48AEA1E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6E8678EE" w14:textId="77777777" w:rsidR="008111D3" w:rsidRPr="008111D3" w:rsidRDefault="008111D3" w:rsidP="008111D3">
      <w:pPr>
        <w:shd w:val="clear" w:color="auto" w:fill="FFFFFF"/>
        <w:spacing w:after="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b/>
          <w:bCs/>
          <w:sz w:val="24"/>
          <w:szCs w:val="24"/>
          <w:lang/>
        </w:rPr>
        <w:t>Члан 24а</w:t>
      </w:r>
    </w:p>
    <w:p w14:paraId="37DA2405"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 xml:space="preserve">Запослени има право на накнаду плате у висини од 100% основе за исплату накнаде за месец у коме је привремено одсуствовао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w:t>
      </w:r>
      <w:r w:rsidRPr="008111D3">
        <w:rPr>
          <w:rFonts w:ascii="Verdana" w:eastAsia="Times New Roman" w:hAnsi="Verdana" w:cs="Times New Roman"/>
          <w:b/>
          <w:bCs/>
          <w:sz w:val="24"/>
          <w:szCs w:val="24"/>
          <w:lang/>
        </w:rPr>
        <w:lastRenderedPageBreak/>
        <w:t>којима је потврђена болест COVID-19 или наложена мера изолације или самоизолације.</w:t>
      </w:r>
    </w:p>
    <w:p w14:paraId="46A49A79"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Запослени остварује право из става 1. овог члана тако што се:</w:t>
      </w:r>
    </w:p>
    <w:p w14:paraId="33C6F8D0"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1) за првих 30 дана одсуства са рада, исплата висине накнаде плате врши из средстава послодавца, односно буџета Републике Србије;</w:t>
      </w:r>
    </w:p>
    <w:p w14:paraId="734409C4"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2) почев од 31. дана одсуства са рада, исплата висине накнаде плате врши из средстава обавезног здравственог осигурања до законом прописане висине накнаде плате (65%) а из средстава послодавца, односно из средстава буџета Републике Србије за преостали износ разлике до висине од 100% основе за исплату накнаде.</w:t>
      </w:r>
    </w:p>
    <w:p w14:paraId="1437ABFA"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w:t>
      </w:r>
    </w:p>
    <w:p w14:paraId="36CD4E64"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Министарства унутрашњих послова и др.) или извештајем лекара о привременој спречености за рад (дознака), у складу са законом.</w:t>
      </w:r>
    </w:p>
    <w:p w14:paraId="7D45317C"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92/2020</w:t>
      </w:r>
    </w:p>
    <w:p w14:paraId="6288561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 </w:t>
      </w:r>
    </w:p>
    <w:p w14:paraId="235C57F3"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25.</w:t>
      </w:r>
    </w:p>
    <w:p w14:paraId="28A6CEB5"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може осигурати запосленог од последица несрећног случаја за време обављања рада, из сопствених средстава.</w:t>
      </w:r>
    </w:p>
    <w:p w14:paraId="2254CFE5"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6. Накнада трошкова</w:t>
      </w:r>
    </w:p>
    <w:p w14:paraId="2AB84B60"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26.</w:t>
      </w:r>
    </w:p>
    <w:p w14:paraId="7B306AC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уколико није обезбедио сопствени превоз. Уколико је перонска карта услов коришћења превоза, сматра се да је иста саставни део трошкова превоза.</w:t>
      </w:r>
    </w:p>
    <w:p w14:paraId="0B7D4A62"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b/>
          <w:bCs/>
          <w:sz w:val="24"/>
          <w:szCs w:val="24"/>
          <w:lang/>
        </w:rPr>
        <w:t>Aкo нa истoj рeлaциjи прeвoз oбaвљa вишe превозника или нa кoнкрeтнoj рeлaциjи нeмa oргaнизoвaнoг jaвнoг прeвoзa, при утврђивaњу ствaрних трoшкoвa прeвoзa узимa сe у обзир просечнa цeна карата прeвoзникa зa ту релацију, односно сличну рeлaциjу.</w:t>
      </w:r>
    </w:p>
    <w:p w14:paraId="609B4F4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На захтев запосленог послодавац је дужан да запосленом обезбеди месечну карту за долазак и одлазак са рада, уколико није обезбедио сопствени превоз.</w:t>
      </w:r>
    </w:p>
    <w:p w14:paraId="413CD05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има право на накнаду трошкова, и то:</w:t>
      </w:r>
    </w:p>
    <w:p w14:paraId="5511CEB5"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за време проведено на службеном путу у земљи,</w:t>
      </w:r>
    </w:p>
    <w:p w14:paraId="2733D09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2) за време проведено на службеном путу у иностранству, под условима и на начин утврђен прописима којима се регулише службени пут државних службеника и намештеника.</w:t>
      </w:r>
    </w:p>
    <w:p w14:paraId="09D52A3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Накнада трошкова из става 3. тачка 1.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w:t>
      </w:r>
    </w:p>
    <w:p w14:paraId="51C123C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 време проведено на службеном путу у трајању од 8 до 12 сати, запосленом припада накнада у висини од 50% дневнице, а за трајање дуже од 12 сати, пун износ дневнице.</w:t>
      </w:r>
    </w:p>
    <w:p w14:paraId="79871C3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Накнада трошкова за време службеног пута се исплаћује на основу попуњеног путног налога и приложеног рачуна.</w:t>
      </w:r>
    </w:p>
    <w:p w14:paraId="4F51E19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Запосленом се пре службеног пута исплаћује аконтација трошкова за службени пут.</w:t>
      </w:r>
    </w:p>
    <w:p w14:paraId="13482A8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дужан да запосленом обезбеди накнаду трошкова коришћења сопственог аутомобила у службене сврхе у висини 30% цене једног литра погонског горива по пређеном километру.</w:t>
      </w:r>
    </w:p>
    <w:p w14:paraId="52939019"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020BE4E1"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7. Отпремнина</w:t>
      </w:r>
    </w:p>
    <w:p w14:paraId="1D583E64"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27.</w:t>
      </w:r>
    </w:p>
    <w:p w14:paraId="5D5E541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дужан да исплати запосленом отпремнину при престанку радног односа ради коришћења права на пензију, у висини троструког износа последње исплаћене плате запосленог, с тим да тако исплаћена отпремнина не може бити нижа од три просечне плате по запосленом код послодавца у моменту исплате, односно три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w:t>
      </w:r>
    </w:p>
    <w:p w14:paraId="06CC544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Исплата отпремнине врши се у року од 30 дана од дана престанка радног односа.</w:t>
      </w:r>
    </w:p>
    <w:p w14:paraId="67C975BD"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8. Увећање плате из сопствених прихода</w:t>
      </w:r>
    </w:p>
    <w:p w14:paraId="36B6C6FA"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28.</w:t>
      </w:r>
    </w:p>
    <w:p w14:paraId="1CFC2D3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Колективним уговором код послодавца може да се утврди право запосленог на увећање плате у висини до 30% од висине плате, које се исплаћује из сопствених прихода које оствари установа, у складу са законом.</w:t>
      </w:r>
    </w:p>
    <w:p w14:paraId="115EE93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обавезан да утврђује приходе и расходе и врши расподелу средстава из претходног става и обавезан је да о томе обавештава синдикат.</w:t>
      </w:r>
    </w:p>
    <w:p w14:paraId="0125240B"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9. Солидарна помоћ</w:t>
      </w:r>
    </w:p>
    <w:p w14:paraId="08E47DA9"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Члан 29.</w:t>
      </w:r>
    </w:p>
    <w:p w14:paraId="40B570B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дужан да запосленом, по основу солидарности, исплати помоћ у случају:</w:t>
      </w:r>
    </w:p>
    <w:p w14:paraId="0BB139C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смрти брачног друга или детета – у висини трошкова сахране према приложеним рачунима до неопорезивог износа,</w:t>
      </w:r>
    </w:p>
    <w:p w14:paraId="2901CEF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настанка трајне тешке инвалидности – у висини две просечне плате,</w:t>
      </w:r>
    </w:p>
    <w:p w14:paraId="456D0357"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3) привремене спречености за рад дужег од три месеца у континуитету. Под привременом спречености за рад подразумева се само одсуство са рада које је проузроковано болешћу, повредом ван рада, повредом на раду и професионалном болешћу – у висини једне просечне плате једном у календарској години, </w:t>
      </w:r>
    </w:p>
    <w:p w14:paraId="0225E9E4"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4) у случају набавке медицинских-техничких помагала која су дефинисана правилником о медицинско-техничким помагалима која се обезбеђују из средстава обавезног осигурања – у висини једне просечне плате,</w:t>
      </w:r>
    </w:p>
    <w:p w14:paraId="038A75AC"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5) рођења или усвојења детета запосленог – у висини једне месечне просечне зараде без пореза и доприноса.</w:t>
      </w:r>
    </w:p>
    <w:p w14:paraId="71D0F08B"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b/>
          <w:bCs/>
          <w:sz w:val="24"/>
          <w:szCs w:val="24"/>
          <w:lang/>
        </w:rPr>
        <w:t>У случају смрти запосленог, породица има право на накнаду трошкова сахране према приложеним рачунима, а највише до неопорезивог износа за помоћ у случају смрти члана породице запосленог, само код једног послодавца.</w:t>
      </w:r>
    </w:p>
    <w:p w14:paraId="77A90A0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Просечна плата из става 1. овог члана је просечна плата по запосленом у установи у претходном месецу, односно просечна зарада исплаћена у Републици Србији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по запосленог.</w:t>
      </w:r>
    </w:p>
    <w:p w14:paraId="2AF1D3A8"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1A51A149"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10. Накнада штете</w:t>
      </w:r>
    </w:p>
    <w:p w14:paraId="48A52B69"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30.</w:t>
      </w:r>
    </w:p>
    <w:p w14:paraId="037F365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дужан да запосленом накнади штету због повреде на раду или професионалног обољења, у складу са законом.</w:t>
      </w:r>
    </w:p>
    <w:p w14:paraId="425436E4"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11. Јубиларна награда</w:t>
      </w:r>
    </w:p>
    <w:p w14:paraId="33CAA4C4"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31.</w:t>
      </w:r>
    </w:p>
    <w:p w14:paraId="001FC82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дужан да запосленом исплати јубиларну награду.</w:t>
      </w:r>
    </w:p>
    <w:p w14:paraId="5E4F1913"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Јубиларна награда исплаћује се запосленом у години </w:t>
      </w:r>
      <w:r w:rsidRPr="008111D3">
        <w:rPr>
          <w:rFonts w:ascii="Verdana" w:eastAsia="Times New Roman" w:hAnsi="Verdana" w:cs="Times New Roman"/>
          <w:b/>
          <w:bCs/>
          <w:sz w:val="24"/>
          <w:szCs w:val="24"/>
          <w:lang/>
        </w:rPr>
        <w:t>када наврши 10, 20, 30, 35 или 40 година</w:t>
      </w:r>
      <w:r w:rsidRPr="008111D3">
        <w:rPr>
          <w:rFonts w:ascii="Verdana" w:eastAsia="Times New Roman" w:hAnsi="Verdana" w:cs="Times New Roman"/>
          <w:sz w:val="24"/>
          <w:szCs w:val="24"/>
          <w:lang/>
        </w:rPr>
        <w:t> рада оствареног у радном односу.</w:t>
      </w:r>
    </w:p>
    <w:p w14:paraId="1B81C69F"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w:t>
      </w:r>
      <w:r w:rsidRPr="008111D3">
        <w:rPr>
          <w:rFonts w:ascii="Verdana" w:eastAsia="Times New Roman" w:hAnsi="Verdana" w:cs="Times New Roman"/>
          <w:sz w:val="24"/>
          <w:szCs w:val="24"/>
          <w:lang/>
        </w:rPr>
        <w:lastRenderedPageBreak/>
        <w:t>доприносе и сл.), као и време обављања самосталне делатности се не сматра радом у радном односу.</w:t>
      </w:r>
    </w:p>
    <w:p w14:paraId="5CAD8605"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Висина јубиларне награде износи:</w:t>
      </w:r>
    </w:p>
    <w:p w14:paraId="07FB59D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пола просечне плате – за 10 година рада оствареног у радном односу,</w:t>
      </w:r>
    </w:p>
    <w:p w14:paraId="50B34A4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једну просечну плату – за 20 година рада оствареног у радном односу,</w:t>
      </w:r>
    </w:p>
    <w:p w14:paraId="09355B3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једну и по просечну плату – за 30 година рада оствареног у радном односу,</w:t>
      </w:r>
    </w:p>
    <w:p w14:paraId="5EF90327"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две просечне платe – за 35 година рада проведених у радном односу</w:t>
      </w:r>
      <w:r w:rsidRPr="008111D3">
        <w:rPr>
          <w:rFonts w:ascii="Verdana" w:eastAsia="Times New Roman" w:hAnsi="Verdana" w:cs="Times New Roman"/>
          <w:b/>
          <w:bCs/>
          <w:sz w:val="24"/>
          <w:szCs w:val="24"/>
          <w:lang/>
        </w:rPr>
        <w:t>,</w:t>
      </w:r>
    </w:p>
    <w:p w14:paraId="11FAD586"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b/>
          <w:bCs/>
          <w:sz w:val="24"/>
          <w:szCs w:val="24"/>
          <w:lang/>
        </w:rPr>
        <w:t>5) две и по просечне плате – за 40 година рада проведених у радном односу.</w:t>
      </w:r>
    </w:p>
    <w:p w14:paraId="5EDE2DC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Просечна плата из става 4. овог члана јесте плата из члана 29. став 3. овог уговора.</w:t>
      </w:r>
    </w:p>
    <w:p w14:paraId="0C8FED3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088B0A81"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12. Друга примања</w:t>
      </w:r>
    </w:p>
    <w:p w14:paraId="591EB5F4"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32.</w:t>
      </w:r>
    </w:p>
    <w:p w14:paraId="0A37293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Запосленима припада право на Новогодишњу награду, у једнаком износу.</w:t>
      </w:r>
    </w:p>
    <w:p w14:paraId="0135A33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О висини и динамици исплате награде из става 1. овог члана, Влада и репрезентативни синдикати преговарају сваке године.</w:t>
      </w:r>
    </w:p>
    <w:p w14:paraId="01C416BB"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може да, у складу са својом одлуком, из сопствених прихода, уз претходно прибављено мишљење синдиката, обезбеди деци запослених </w:t>
      </w:r>
      <w:r w:rsidRPr="008111D3">
        <w:rPr>
          <w:rFonts w:ascii="Verdana" w:eastAsia="Times New Roman" w:hAnsi="Verdana" w:cs="Times New Roman"/>
          <w:b/>
          <w:bCs/>
          <w:sz w:val="24"/>
          <w:szCs w:val="24"/>
          <w:lang/>
        </w:rPr>
        <w:t>до 15 година старости</w:t>
      </w:r>
      <w:r w:rsidRPr="008111D3">
        <w:rPr>
          <w:rFonts w:ascii="Verdana" w:eastAsia="Times New Roman" w:hAnsi="Verdana" w:cs="Times New Roman"/>
          <w:sz w:val="24"/>
          <w:szCs w:val="24"/>
          <w:lang/>
        </w:rPr>
        <w:t> пригодни поклон за Нову годину.</w:t>
      </w:r>
    </w:p>
    <w:p w14:paraId="5AA8C6E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може да, из сопствених прихода, запосленој жени обезбеди поклон или новчани износ за Дан жена.</w:t>
      </w:r>
    </w:p>
    <w:p w14:paraId="17E4198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може да, из сопствених прихода, наставницима чији су ученици освојили награде на такмичењима, обезбеди новчана средства за награду.</w:t>
      </w:r>
    </w:p>
    <w:p w14:paraId="24B4D7D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Мерила и критеријуми за остваривање права на награду из става 5. овог члана утврђују се општим актом.</w:t>
      </w:r>
    </w:p>
    <w:p w14:paraId="48CA287B"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0E7FBF71"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13. Рокови за исплату плата</w:t>
      </w:r>
    </w:p>
    <w:p w14:paraId="55E013D6"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33.</w:t>
      </w:r>
    </w:p>
    <w:p w14:paraId="1065E50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Плата се исплаћује у два дела, и то:</w:t>
      </w:r>
    </w:p>
    <w:p w14:paraId="300F8FF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први део до петог у наредном месецу,</w:t>
      </w:r>
    </w:p>
    <w:p w14:paraId="6013A5F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други део до 20. у наредном месецу.</w:t>
      </w:r>
    </w:p>
    <w:p w14:paraId="6CD2D26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дужан да запосленом, приликом сваке исплате плате и накнада плате, достави обрачун.</w:t>
      </w:r>
    </w:p>
    <w:p w14:paraId="6EDE221D"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IV. ПРЕСТАНАК ПОТРЕБЕ ЗА РАДОМ ЗАПОСЛЕНИХ</w:t>
      </w:r>
    </w:p>
    <w:p w14:paraId="5ACFA001"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lastRenderedPageBreak/>
        <w:t>1. Критеријуми за утврђивање запослених за чијим је радом престала потреба, са пуним или непуним радним временом</w:t>
      </w:r>
    </w:p>
    <w:p w14:paraId="6A3A2EBC"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34.</w:t>
      </w:r>
    </w:p>
    <w:p w14:paraId="551FE37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Критеријуми за утврђивање запослених за чијим је радом престала потреба, са пуним или непуним радним временом, вреднују се у бодовима, и то:</w:t>
      </w:r>
    </w:p>
    <w:p w14:paraId="4366787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рад остварен у радном односу:</w:t>
      </w:r>
    </w:p>
    <w:p w14:paraId="4D2943F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за сваку годину рада оствареног у радном односу – 1 бод,</w:t>
      </w:r>
    </w:p>
    <w:p w14:paraId="4320BAB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за сваку годину рада оствареног у радном односу у установама образовања – 1 бод.</w:t>
      </w:r>
    </w:p>
    <w:p w14:paraId="59A8A8F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w:t>
      </w:r>
    </w:p>
    <w:p w14:paraId="36680B4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Запосленом се рачуна цела година проведена на раду у радном односу без обзира на то да ли је радио са пуним или непуним радним временом.</w:t>
      </w:r>
    </w:p>
    <w:p w14:paraId="5085E8C1"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образовање:</w:t>
      </w:r>
    </w:p>
    <w:p w14:paraId="3C3F09E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w:t>
      </w:r>
    </w:p>
    <w:p w14:paraId="596BE24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за високо образовање на студијама првог степена (основне академске, односно основне струковне студије), студијама у трајању од три године или вишим образовањем – 15 бодова,</w:t>
      </w:r>
    </w:p>
    <w:p w14:paraId="1AD54F5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за специјалистичко образовање након средњег образовања – 13 бодова,</w:t>
      </w:r>
    </w:p>
    <w:p w14:paraId="0452366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за средње образовање у трајању од 4 године – 12 бодова,</w:t>
      </w:r>
    </w:p>
    <w:p w14:paraId="60FE70F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5) за средње образовање у трајању од 3 године – 10 бодова,</w:t>
      </w:r>
    </w:p>
    <w:p w14:paraId="1C40F2F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6) за основно образовање и оспособљеност за рад у трајању од једне или две године – 5 бодова.</w:t>
      </w:r>
    </w:p>
    <w:p w14:paraId="02B51CB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Бодовање се врши према стеченом одговарајућем образовању.</w:t>
      </w:r>
    </w:p>
    <w:p w14:paraId="791C249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такмичења:</w:t>
      </w:r>
    </w:p>
    <w:p w14:paraId="47B3F1C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број бодова за општинско такмичење и смотру:</w:t>
      </w:r>
    </w:p>
    <w:p w14:paraId="5D4FFA25"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 освојено прво место – 2 бода,</w:t>
      </w:r>
    </w:p>
    <w:p w14:paraId="603C51E1"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 освојено друго место – 1,5 бод,</w:t>
      </w:r>
    </w:p>
    <w:p w14:paraId="051E08E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 освојено треће место – 1 бод;</w:t>
      </w:r>
    </w:p>
    <w:p w14:paraId="6C48F397"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2) број бодова за окружно/регионално, односно градско такмичење и смотру:</w:t>
      </w:r>
    </w:p>
    <w:p w14:paraId="45B5C7FD"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lastRenderedPageBreak/>
        <w:t>за освојено прво место – 5 бодова,</w:t>
      </w:r>
    </w:p>
    <w:p w14:paraId="69C6108C"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за освојено друго место – 4 бода,</w:t>
      </w:r>
    </w:p>
    <w:p w14:paraId="6E75AA51"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за освојено треће место – 3 бода; </w:t>
      </w:r>
    </w:p>
    <w:p w14:paraId="3313CF00"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3) број бодова за републичко такмичење и смотру:</w:t>
      </w:r>
    </w:p>
    <w:p w14:paraId="19F90A4B"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за освојено прво место – 8 бодова,</w:t>
      </w:r>
    </w:p>
    <w:p w14:paraId="020CAA2E"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за освојено друго место – 7 бодова,</w:t>
      </w:r>
    </w:p>
    <w:p w14:paraId="3AE94C67"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за освојено треће место – 6 бодoва;</w:t>
      </w:r>
    </w:p>
    <w:p w14:paraId="2324CCE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број бодова за међународно такмичење:</w:t>
      </w:r>
    </w:p>
    <w:p w14:paraId="55D5C7A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 освојено прво место – 15 бодова,</w:t>
      </w:r>
    </w:p>
    <w:p w14:paraId="055A518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 освојено друго место – 12 бодова,</w:t>
      </w:r>
    </w:p>
    <w:p w14:paraId="74F6706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 освојено треће место – 10 бодова.</w:t>
      </w:r>
    </w:p>
    <w:p w14:paraId="2D43CAE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 основу такмичења бодује се наставник који је ученика припремао за такмичење и који је остварио релевантне резултате.</w:t>
      </w:r>
    </w:p>
    <w:p w14:paraId="1CCC00DF"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коју су утврђени наведеним календаром.</w:t>
      </w:r>
    </w:p>
    <w:p w14:paraId="594A35A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Вреднује се само један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w:t>
      </w:r>
    </w:p>
    <w:p w14:paraId="0EF8AB2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педагошки допринос у раду:</w:t>
      </w:r>
    </w:p>
    <w:p w14:paraId="74C9963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рад на изради уџбеника који су одобрени решењем министра, у складу са прописима из области образовања и васпитања:</w:t>
      </w:r>
    </w:p>
    <w:p w14:paraId="74954AB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 аутор – 7 бодова,</w:t>
      </w:r>
    </w:p>
    <w:p w14:paraId="1E5F72D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 сарадник на изради уџбеника – илустратор – 5 бодова,</w:t>
      </w:r>
    </w:p>
    <w:p w14:paraId="4EC59CC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 рецензент – 4 бода;</w:t>
      </w:r>
    </w:p>
    <w:p w14:paraId="0E1BCBF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објављен рад из струке у стручној домаћој или страној литератури – 1 бод.</w:t>
      </w:r>
    </w:p>
    <w:p w14:paraId="5B6BB3F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Без обзира на број објављених радова по овом основу добија се само један бод.</w:t>
      </w:r>
    </w:p>
    <w:p w14:paraId="4DE4F02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 педагошки допринос раду бодови се добијају само по једном основу.</w:t>
      </w:r>
    </w:p>
    <w:p w14:paraId="62DD58E3"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i/>
          <w:iCs/>
          <w:sz w:val="24"/>
          <w:szCs w:val="24"/>
          <w:lang/>
        </w:rPr>
        <w:t>5. брисана је (види члан 12. Посебног колективног уговора – 123/2022-18).</w:t>
      </w:r>
    </w:p>
    <w:p w14:paraId="60A7E51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6. здравствено стање на основу налаза надлежне здравствене установе, односно надлежног фонда пензијског и инвалидског осигурања:</w:t>
      </w:r>
    </w:p>
    <w:p w14:paraId="240B868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инвалид друге категорије – 3 бода,</w:t>
      </w:r>
    </w:p>
    <w:p w14:paraId="6934E29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тешка болест запосленог на основу конзилијарног налаза лекара надлежне здравствене установе – 3 бода,</w:t>
      </w:r>
    </w:p>
    <w:p w14:paraId="2CE5131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запослени који болује од професионалне болести – 2 бода.</w:t>
      </w:r>
    </w:p>
    <w:p w14:paraId="6B196211"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Бодовање по овом основу врши се само по једној од тачака која је најповољнија за запосленог.</w:t>
      </w:r>
    </w:p>
    <w:p w14:paraId="47D41FC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p>
    <w:p w14:paraId="2FD4345E"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i/>
          <w:iCs/>
          <w:sz w:val="24"/>
          <w:szCs w:val="24"/>
          <w:lang/>
        </w:rPr>
        <w:t>7. брисана је (види члан 12. Посебног колективног уговора – 123/2022-18).</w:t>
      </w:r>
    </w:p>
    <w:p w14:paraId="7AE9C586"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754B9B8A"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35.</w:t>
      </w:r>
    </w:p>
    <w:p w14:paraId="709AF2B1"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На основу критеријума из члана 34. Уговора сачињава се ранг листа према редоследу бодова, почев од највећег.</w:t>
      </w:r>
    </w:p>
    <w:p w14:paraId="035D705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 запосленог за чијим је радом престала потреба утврђује се запослени који оствари најмањи број бодова.</w:t>
      </w:r>
    </w:p>
    <w:p w14:paraId="32AC16DF"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Уколико више запослених има исти број бодова, примењује се бодовање по оба допунска критеријума и то:</w:t>
      </w:r>
    </w:p>
    <w:p w14:paraId="0EF62B40"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1. имовно стање:</w:t>
      </w:r>
    </w:p>
    <w:p w14:paraId="14E5FF9C"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1) ако су укупна примања домаћинства по члану на нивоу или изнад републичког просека према последњем објављеном податку републичког органа надлежног за послове статистике – 0,5 бодова,</w:t>
      </w:r>
    </w:p>
    <w:p w14:paraId="568BB07A"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w:t>
      </w:r>
    </w:p>
    <w:p w14:paraId="47FE29FD"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Код бодовања имовног стања, под породичним домаћинством сматрају се: брачни друг, деца и родитељи које запослени издржава.</w:t>
      </w:r>
    </w:p>
    <w:p w14:paraId="7C9D9770"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2. број деце предшколског узраста, односно деце на редовном школовању до 26 година старости:</w:t>
      </w:r>
    </w:p>
    <w:p w14:paraId="44C79D4C"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1) ако запослени има једно дете – 1 бод,</w:t>
      </w:r>
    </w:p>
    <w:p w14:paraId="38EA3EF5"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2) ако запослени има двоје деце – 3 бода,</w:t>
      </w:r>
    </w:p>
    <w:p w14:paraId="0D7E0863"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3) ако запослени има троје и више деце – 5 бодова.</w:t>
      </w:r>
    </w:p>
    <w:p w14:paraId="3714671A" w14:textId="77777777" w:rsidR="008111D3" w:rsidRPr="008111D3" w:rsidRDefault="008111D3" w:rsidP="008111D3">
      <w:pPr>
        <w:shd w:val="clear" w:color="auto" w:fill="FFFFFF"/>
        <w:spacing w:after="150" w:line="240" w:lineRule="auto"/>
        <w:ind w:firstLine="480"/>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14:paraId="24C41F92"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12FBF6B0"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36.</w:t>
      </w:r>
    </w:p>
    <w:p w14:paraId="67337ED3"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Решење којим се утврђује да је престала потреба за радом запосленог доноси директор, на основу предлога комисије коју именује </w:t>
      </w:r>
      <w:r w:rsidRPr="008111D3">
        <w:rPr>
          <w:rFonts w:ascii="Verdana" w:eastAsia="Times New Roman" w:hAnsi="Verdana" w:cs="Times New Roman"/>
          <w:b/>
          <w:bCs/>
          <w:sz w:val="24"/>
          <w:szCs w:val="24"/>
          <w:lang/>
        </w:rPr>
        <w:t>директор</w:t>
      </w:r>
      <w:r w:rsidRPr="008111D3">
        <w:rPr>
          <w:rFonts w:ascii="Verdana" w:eastAsia="Times New Roman" w:hAnsi="Verdana" w:cs="Times New Roman"/>
          <w:sz w:val="24"/>
          <w:szCs w:val="24"/>
          <w:lang/>
        </w:rPr>
        <w:t> установе на предлог синдиката.</w:t>
      </w:r>
    </w:p>
    <w:p w14:paraId="3D954A08"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b/>
          <w:bCs/>
          <w:sz w:val="24"/>
          <w:szCs w:val="24"/>
          <w:lang/>
        </w:rPr>
        <w:t>Комисија из става 1. овог члана има најмање три члана, са тим да је број чланова комисије увек непаран. Обавезни члан комисије је секретар установе.</w:t>
      </w:r>
    </w:p>
    <w:p w14:paraId="2345E58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Комисија из става 1 овог члана утврђује предлог на основу листе која је сачињена према критеријумима из члана 34. Уговора.</w:t>
      </w:r>
    </w:p>
    <w:p w14:paraId="4B8356F7"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08AC234A"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2. Мере за запошљавање</w:t>
      </w:r>
    </w:p>
    <w:p w14:paraId="4ED29464"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37.</w:t>
      </w:r>
    </w:p>
    <w:p w14:paraId="7F93973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за чијим је радом престала потреба може бити:</w:t>
      </w:r>
    </w:p>
    <w:p w14:paraId="5C1E1A5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распоређен на друго радно место у установи;</w:t>
      </w:r>
    </w:p>
    <w:p w14:paraId="09E535F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распоређен на радно место са непуним радним временом у установи;</w:t>
      </w:r>
    </w:p>
    <w:p w14:paraId="39547E6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преузет на основу споразума о преузимању у другу установу уз сагласност запосленог;</w:t>
      </w:r>
    </w:p>
    <w:p w14:paraId="7982134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упућен на преквалификацију или доквалификацију.</w:t>
      </w:r>
    </w:p>
    <w:p w14:paraId="0E2B61AB"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38.</w:t>
      </w:r>
    </w:p>
    <w:p w14:paraId="314E97C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Радни однос запосленом за чијим је радом престала потреба не може престати без његове сагласности:</w:t>
      </w:r>
    </w:p>
    <w:p w14:paraId="2F2202D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запосленој за време трудноће или са дететом до две године старости,</w:t>
      </w:r>
    </w:p>
    <w:p w14:paraId="46D3BF8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запосленом самохраном родитељу,</w:t>
      </w:r>
    </w:p>
    <w:p w14:paraId="4466AA0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запосленом чије дете има тешки инвалидитет,</w:t>
      </w:r>
    </w:p>
    <w:p w14:paraId="3196AE0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ако оба брачна друга раде у истој установи, једном од брачних другова,</w:t>
      </w:r>
    </w:p>
    <w:p w14:paraId="7C9F45A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5) запосленом мушкарцу који има најмање 35 година стажа осигурања и запосленој жени која има најмање 30 година стажа осигурања, без њихове сагласности, под условом да не испуњава један од услова за пензију.</w:t>
      </w:r>
    </w:p>
    <w:p w14:paraId="05408605"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Самохраним родитељем, у смислу овог уговора,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w:t>
      </w:r>
    </w:p>
    <w:p w14:paraId="176219A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w:t>
      </w:r>
    </w:p>
    <w:p w14:paraId="297ED91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Не сматра се, у смислу овог уговора, самохраним родитељ који по престанку раније брачне, односно ванбрачне заједнице, заснује нову брачну, односно ванбрачну заједницу.</w:t>
      </w:r>
    </w:p>
    <w:p w14:paraId="025BDEEB" w14:textId="77777777" w:rsidR="008111D3" w:rsidRPr="008111D3" w:rsidRDefault="008111D3" w:rsidP="008111D3">
      <w:pPr>
        <w:shd w:val="clear" w:color="auto" w:fill="FFFFFF"/>
        <w:spacing w:after="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b/>
          <w:bCs/>
          <w:sz w:val="24"/>
          <w:szCs w:val="24"/>
          <w:lang/>
        </w:rPr>
        <w:t>Члан 39.</w:t>
      </w:r>
    </w:p>
    <w:p w14:paraId="19838563"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b/>
          <w:bCs/>
          <w:sz w:val="24"/>
          <w:szCs w:val="24"/>
          <w:lang/>
        </w:rPr>
        <w:t>Запосленом за чијим је радом престала потреба, а коме није могло да се обезбеди ниједно од права утврђених законом, колективним уговором код послодавца или уговором о раду, може престати радни однос у складу са законом.</w:t>
      </w:r>
    </w:p>
    <w:p w14:paraId="65A0DA4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66E349FB"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40.</w:t>
      </w:r>
    </w:p>
    <w:p w14:paraId="389A211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Послодавац је дужан да обезбеди запосленом рад на радном месту и у радној околини у којима су спроведене мере безбедности и здравља на раду, у складу са законом.</w:t>
      </w:r>
    </w:p>
    <w:p w14:paraId="0BF523D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код послодавца имају право да изаберу једног или више представника за безбедност и здравље на раду.</w:t>
      </w:r>
    </w:p>
    <w:p w14:paraId="566C9B7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Најмање три представника запослених образују Одбор за безбедност и здравље на раду.</w:t>
      </w:r>
    </w:p>
    <w:p w14:paraId="1F94EC1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и представник запослених, односно одбор из става 3 овог члана и синдикат, дужни су да међусобно сарађују о питањима безбедности и здравља на раду.</w:t>
      </w:r>
    </w:p>
    <w:p w14:paraId="2F31E94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Колективним уговором код послодавца ближе се уређују права, обавезе и одговорности у вези са безбедности и здрављем на раду.</w:t>
      </w:r>
    </w:p>
    <w:p w14:paraId="28CE0D40"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V. МИРНО РЕШАВАЊЕ РАДНИХ СПОРОВА</w:t>
      </w:r>
    </w:p>
    <w:p w14:paraId="03DF114B"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1. Колективни радни спорови</w:t>
      </w:r>
    </w:p>
    <w:p w14:paraId="1FA710D6"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41.</w:t>
      </w:r>
    </w:p>
    <w:p w14:paraId="673DAA1F"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Мирно решавање колективних радних спорова врши се на начин и по поступку утврђеним посебним законом.</w:t>
      </w:r>
    </w:p>
    <w:p w14:paraId="43B452EF"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42.</w:t>
      </w:r>
    </w:p>
    <w:p w14:paraId="77DE755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Колективним радним спором, у смислу овог уговора, сматрају се спорови поводом:</w:t>
      </w:r>
    </w:p>
    <w:p w14:paraId="2C484E4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закључивања, измена и допуна или примене Уговора,</w:t>
      </w:r>
    </w:p>
    <w:p w14:paraId="6CEF617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остваривање права на синдикално организовање,</w:t>
      </w:r>
    </w:p>
    <w:p w14:paraId="367A049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остваривање права на штрајк,</w:t>
      </w:r>
    </w:p>
    <w:p w14:paraId="020FEFD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4) остваривање и заштите других права из рада и по основу рада, у складу са законом.</w:t>
      </w:r>
    </w:p>
    <w:p w14:paraId="3871387E"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2. Индивидуални радни спорови</w:t>
      </w:r>
    </w:p>
    <w:p w14:paraId="6A90F963"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43.</w:t>
      </w:r>
    </w:p>
    <w:p w14:paraId="56BC43F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Индивидуалним радним спором, у смислу овог уговора, сматра се спор настао поводом повреде или угрожавања појединачног права, обавезе или интереса из радног односа, односно поводом радног односа.</w:t>
      </w:r>
    </w:p>
    <w:p w14:paraId="0F888EB6"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44.</w:t>
      </w:r>
    </w:p>
    <w:p w14:paraId="04D79B2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Мирно решавање индивидуалних радних спорова поводом престанка радног односа или исплате минималне плате, врши се по поступку пред арбитром, у складу са правилима утврђеним посебним законом.</w:t>
      </w:r>
    </w:p>
    <w:p w14:paraId="5E6737F9"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VI. ПРАВО НА ШТРАЈК</w:t>
      </w:r>
    </w:p>
    <w:p w14:paraId="38DB3661"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Члан 45.</w:t>
      </w:r>
    </w:p>
    <w:p w14:paraId="4CC208C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При организовању и спровођењу штрајка синдикат мора водити рачуна о остваривању Уставом загарантованих слобода и права других.</w:t>
      </w:r>
    </w:p>
    <w:p w14:paraId="4AD8409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Штрајком се не сме угрозити право на живот, здравље и личну сигурност.</w:t>
      </w:r>
    </w:p>
    <w:p w14:paraId="6533C450"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46.</w:t>
      </w:r>
    </w:p>
    <w:p w14:paraId="0DFF25E1"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Одлуку о штрајку синдикат доноси у складу са одредбама општег акта синдиката.</w:t>
      </w:r>
    </w:p>
    <w:p w14:paraId="105CE30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Штрајк се мора најавити у складу са законом.</w:t>
      </w:r>
    </w:p>
    <w:p w14:paraId="567E8FE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У одлуци којом се најављује штрајк синдикат мора назначити штрајкачке захтеве, место, дан и време штрајка, као и податке о штрајкачком одбору.</w:t>
      </w:r>
    </w:p>
    <w:p w14:paraId="5062B31B"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47.</w:t>
      </w:r>
    </w:p>
    <w:p w14:paraId="757E032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Штрајкачки одбор руководи штрајком, прати да ли се штрајком не омета ред и да ли се штрајк спроводи на законит начин, и упозорава надлежне органе на покушај спречавања или ометања штрајка.</w:t>
      </w:r>
    </w:p>
    <w:p w14:paraId="7E4AC72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Штрајкачки одбор је дужан да размотри сваку иницијативу за мирно решавање спора коју му упути послодавац са којим је у спору, и да на њу одговори на начин како му је та иницијатива и упућена.</w:t>
      </w:r>
    </w:p>
    <w:p w14:paraId="15C80090"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48.</w:t>
      </w:r>
    </w:p>
    <w:p w14:paraId="34CA477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Због учествовања у штрајку, организованом у складу са законом и овим уговором, запослени не могу бити стављени у неповољан положај.</w:t>
      </w:r>
    </w:p>
    <w:p w14:paraId="4F25629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који учествује у штрајку остварују основна права из радног односа, у складу са законом.</w:t>
      </w:r>
    </w:p>
    <w:p w14:paraId="684364E9"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49.</w:t>
      </w:r>
    </w:p>
    <w:p w14:paraId="7C8331BB"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установе не сме спречавати штрајк који је организован у складу са законом и Уговором.</w:t>
      </w:r>
    </w:p>
    <w:p w14:paraId="5017D32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се обавезује да се уздржи од деловања којим би поједини синдикат био доведен у повлашћени или подређени положај.</w:t>
      </w:r>
    </w:p>
    <w:p w14:paraId="3D0BB776"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VII. СИНДИКАТ ЗАПОСЛЕНИХ</w:t>
      </w:r>
    </w:p>
    <w:p w14:paraId="058A0A3B"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Организовање синдиката</w:t>
      </w:r>
    </w:p>
    <w:p w14:paraId="1BB71D2D"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50.</w:t>
      </w:r>
    </w:p>
    <w:p w14:paraId="5AE7137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код послодавца имају право да без претходног одобрења организују синдикат, као и да му приступају под искључивим условима, да се придржавају његових статута и правила.</w:t>
      </w:r>
    </w:p>
    <w:p w14:paraId="6DE2F7C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Синдикат не може бити распуштен или његова делатност обустављена или забрањена, административним актом установе.</w:t>
      </w:r>
    </w:p>
    <w:p w14:paraId="37485992"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51.</w:t>
      </w:r>
    </w:p>
    <w:p w14:paraId="6DA10C9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Запослени приступа синдикату добровољним потписивањем приступнице.</w:t>
      </w:r>
    </w:p>
    <w:p w14:paraId="566C821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Изглед и садржај приступнице утврђује се актом синдиката.</w:t>
      </w:r>
    </w:p>
    <w:p w14:paraId="1BC7EE7F"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52.</w:t>
      </w:r>
    </w:p>
    <w:p w14:paraId="601549D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дужан да члану синдиката, без накнаде, посредством служби установе:</w:t>
      </w:r>
    </w:p>
    <w:p w14:paraId="2BBD9BF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одбије износ синдикалне чланарине и уплати је на одговарајући рачун синдикалне организације, као и на рачуне виших органа синдиката коме члан припада према статуту синдиката,</w:t>
      </w:r>
    </w:p>
    <w:p w14:paraId="241404D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врши уплату на рачун фондова које синдикат оснива (штрајкачки фонд, фонд солидарности и сл.),</w:t>
      </w:r>
    </w:p>
    <w:p w14:paraId="2F0A0D2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даје на увид податке о уплати чланарине синдикалном руководству.</w:t>
      </w:r>
    </w:p>
    <w:p w14:paraId="2FA7B70F" w14:textId="77777777" w:rsidR="008111D3" w:rsidRPr="008111D3" w:rsidRDefault="008111D3" w:rsidP="008111D3">
      <w:pPr>
        <w:shd w:val="clear" w:color="auto" w:fill="FFFFFF"/>
        <w:spacing w:after="0" w:line="240" w:lineRule="auto"/>
        <w:ind w:firstLine="480"/>
        <w:rPr>
          <w:rFonts w:ascii="Verdana" w:eastAsia="Times New Roman" w:hAnsi="Verdana" w:cs="Times New Roman"/>
          <w:sz w:val="24"/>
          <w:szCs w:val="24"/>
          <w:lang/>
        </w:rPr>
      </w:pPr>
      <w:r w:rsidRPr="008111D3">
        <w:rPr>
          <w:rFonts w:ascii="Verdana" w:eastAsia="Times New Roman" w:hAnsi="Verdana" w:cs="Times New Roman"/>
          <w:b/>
          <w:bCs/>
          <w:sz w:val="24"/>
          <w:szCs w:val="24"/>
          <w:lang/>
        </w:rPr>
        <w:t>Послодавац може да, посредством служби установе, по захтеву синдиката врши и друге обуставе члану синдиката, на основу сагласности запосленог коме се обустава врши.</w:t>
      </w:r>
    </w:p>
    <w:p w14:paraId="50269A2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*Службени гласник РС, број 123/2022</w:t>
      </w:r>
    </w:p>
    <w:p w14:paraId="73F3E277"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2. Техничко-просторни услови</w:t>
      </w:r>
    </w:p>
    <w:p w14:paraId="6E43E072"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53.</w:t>
      </w:r>
    </w:p>
    <w:p w14:paraId="3D0660F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дужан да репрезентативном синдикату обезбеди техничко-просторне услове и приступ подацима и информацијама неопходним за обављање синдикалних активности, и то:</w:t>
      </w:r>
    </w:p>
    <w:p w14:paraId="38C1A3D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одвојену просторију за рад синдиката и одговарајући простор за одржавање синдикалних састанака,</w:t>
      </w:r>
    </w:p>
    <w:p w14:paraId="77B741F9"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право на коришћење телефона, телефакса и других техничких средстава и опреме,</w:t>
      </w:r>
    </w:p>
    <w:p w14:paraId="4C6AE99D"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слободу поделе синдикалних саопштења, извештаја на огласним таблама синдиката – за редовне синдикалне активности, а у време штрајка и на другим местима по одлуци синдиката.</w:t>
      </w:r>
    </w:p>
    <w:p w14:paraId="3C910520"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54.</w:t>
      </w:r>
    </w:p>
    <w:p w14:paraId="227E755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Репрезентативни синдикат има право да буде обавештен од стране послодаваца о економским и радно-социјалним питањима од значаја за положај запослених, односно чланова синдиката.</w:t>
      </w:r>
    </w:p>
    <w:p w14:paraId="686866D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дужан да представнику репрезентативног синдиката омогући присуствовање седницама органа управљања установе, без права одлучивања, и у том смислу дужан је да синдикату достави уредан позив са материјалом за седницу органа управљања.</w:t>
      </w:r>
    </w:p>
    <w:p w14:paraId="083E36F4"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b/>
          <w:bCs/>
          <w:sz w:val="24"/>
          <w:szCs w:val="24"/>
          <w:lang/>
        </w:rPr>
      </w:pPr>
      <w:r w:rsidRPr="008111D3">
        <w:rPr>
          <w:rFonts w:ascii="Verdana" w:eastAsia="Times New Roman" w:hAnsi="Verdana" w:cs="Times New Roman"/>
          <w:b/>
          <w:bCs/>
          <w:sz w:val="24"/>
          <w:szCs w:val="24"/>
          <w:lang/>
        </w:rPr>
        <w:t>3. Права синдикалних представника</w:t>
      </w:r>
    </w:p>
    <w:p w14:paraId="55CED0E2"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55.</w:t>
      </w:r>
    </w:p>
    <w:p w14:paraId="7A30485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Синдикална организација је дужна да послодавцу достави акт о упису у регистар синдиката и одлуку о избору председника и чланова органа синдиката, у складу са законом.</w:t>
      </w:r>
    </w:p>
    <w:p w14:paraId="29531994"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56.</w:t>
      </w:r>
    </w:p>
    <w:p w14:paraId="7409079F"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дужан да овлашћеном представнику репрезентативног синдиката у установи, који припада репрезентативном синдикату потписнику овог уговора, у који је учлањено више од 50% запослених, исплаћује увећану месечну плату у висини од 12%.</w:t>
      </w:r>
    </w:p>
    <w:p w14:paraId="19765C3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Уколико је у репрезентативну синдикалну организацију установе која припада репрезентативном синдикату потписнику овог уговора учлањено мање од 50% запослених, овлашћени представник из става 1. овог члана има право на сразмерно увећану месечну плату до 12%.</w:t>
      </w:r>
    </w:p>
    <w:p w14:paraId="6CBBA05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дужан да председнику, односно поверенику окружног, односно регионалног, градског, покрајинског и републичког органа синдиката, репрезентативног на нивоу Републикe, потписнику овог уговора, исплаћује увећану месечну плату у висини од 12%.</w:t>
      </w:r>
    </w:p>
    <w:p w14:paraId="7502E99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Остваривање права по основу одредаба овог члана, не може се вршити по два основа.</w:t>
      </w:r>
    </w:p>
    <w:p w14:paraId="0BC84ADB"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57.</w:t>
      </w:r>
    </w:p>
    <w:p w14:paraId="1DEC76E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Запосленом који је изабран на плаћену професионалну функцију у репрезентативном синдикату мирују права и обавезе које се стичу на раду и по основу рада, осим права и обавеза за које је законом другачије одређено.</w:t>
      </w:r>
    </w:p>
    <w:p w14:paraId="139AFA8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Запослени коме права и обавезе из радног односа мирују има право да се у року од 15 дана, од дана престанка функције, врати на рад у установу на исте послове, а ако таквих послова нема на друге одговарајуће послове који одговарају његовој стручној спреми.</w:t>
      </w:r>
    </w:p>
    <w:p w14:paraId="3B89C8C3"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58.</w:t>
      </w:r>
    </w:p>
    <w:p w14:paraId="2FE7B1C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Овлашћени представник синдиката има право на плаћено одсуство, ради обављања следећих синдикалних функција:</w:t>
      </w:r>
    </w:p>
    <w:p w14:paraId="669B6645"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ако је одређен за колективно преговарање, односно одређен за члана одбора за колективно преговарање за време преговарања,</w:t>
      </w:r>
    </w:p>
    <w:p w14:paraId="72AF5C8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када је одређен да заступа запосленог у радном спору са послодавцем пред арбитром или судом за време заступања.</w:t>
      </w:r>
    </w:p>
    <w:p w14:paraId="4C7C88DE"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59.</w:t>
      </w:r>
    </w:p>
    <w:p w14:paraId="609B9BEA"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обавезан да представницима синдиката омогући одсуствовање са рада ради реализације програмских активности и присуствовања синдикалним састанцима, конференцијама, седницама, семинарима и конгресима, по позиву органа који организује састанак.</w:t>
      </w:r>
    </w:p>
    <w:p w14:paraId="4CB9561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обавезан да представницима синдиката који су изабрани у више органе синдиката омогући одсуствовање са рада за учествовање у раду тих органа, уз приложен позив.</w:t>
      </w:r>
    </w:p>
    <w:p w14:paraId="7D28BABF"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Послодавац је обавезан да представницима синдиката који заступају чланове синдиката организоване у посебна удружења у оквиру синдиката (рекреација, касе узајамне помоћи и сл.) омогући рад, уз приложен позив синдиката.</w:t>
      </w:r>
    </w:p>
    <w:p w14:paraId="1E911E09"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60.</w:t>
      </w:r>
    </w:p>
    <w:p w14:paraId="403A016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w:t>
      </w:r>
    </w:p>
    <w:p w14:paraId="0C55C1B7"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обавезан да функционере синдиката, по истеку функције, врати на послове које су обављали пре избора, односно на одговарајуће радно место.</w:t>
      </w:r>
    </w:p>
    <w:p w14:paraId="50F53A68"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61.</w:t>
      </w:r>
    </w:p>
    <w:p w14:paraId="6ACE991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Послодавац је дужан да овлашћеним представницима синдиката омогући приступ свим радним местима, ако је то потребно у циљу заштите права запослених, утврђених законом или колективним уговором.</w:t>
      </w:r>
    </w:p>
    <w:p w14:paraId="12D339F5"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VIII. ПРЕЛАЗНЕ И ЗАВРШНЕ ОДРЕДБЕ</w:t>
      </w:r>
    </w:p>
    <w:p w14:paraId="4C632D91"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62.</w:t>
      </w:r>
    </w:p>
    <w:p w14:paraId="13D7EB0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Уговорне стране се обавезују да ће овај уговор примењивати у доброј намери и на начелима социјалног партнерства и колективног преговарања.</w:t>
      </w:r>
    </w:p>
    <w:p w14:paraId="5D60D6E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Тумачење овог уговора врши комисија.</w:t>
      </w:r>
    </w:p>
    <w:p w14:paraId="6720D71F"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Комисију чине по један представник репрезентативног синдиката, потписника овог уговора и по један представник министарства надлежног за послове образовања, министарства надлежног за послове рада, министарства надлежног за послове финансија и министарства надлежног за послове државне управе.</w:t>
      </w:r>
    </w:p>
    <w:p w14:paraId="71E9A87C"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Комисија свој рад уређује пословником.</w:t>
      </w:r>
    </w:p>
    <w:p w14:paraId="2BF1904A"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63.</w:t>
      </w:r>
    </w:p>
    <w:p w14:paraId="6D392871"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Уговорне стране су сагласне да се измене и допуне овог уговора могу вршити у случају:</w:t>
      </w:r>
    </w:p>
    <w:p w14:paraId="44D174C8"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1) ако наступе околности које онемогућавају његово спровођење,</w:t>
      </w:r>
    </w:p>
    <w:p w14:paraId="3279EEB4"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2) због измена, односно допуна прописа и ако су одредбе овог уговора у супротности са одредбама тих прописа,</w:t>
      </w:r>
    </w:p>
    <w:p w14:paraId="0AC74543"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3) ако уговорне стране утврде да овај уговор из других разлога треба мењати, као и да приступе преговорима о предложеним изменама и допунама у року од 30 дана од дана пријема предлога.</w:t>
      </w:r>
    </w:p>
    <w:p w14:paraId="19B8D4F6"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Предлог за измене и допуне Уговора може да поднесе свака уговорна страна у писаном облику.</w:t>
      </w:r>
    </w:p>
    <w:p w14:paraId="62CEAEF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lastRenderedPageBreak/>
        <w:t>Уговорне стране дужне су да се у року од 15 дана од дана пријема предлога за измену и допуну Уговора изјасне о предлогу, као и да приступе преговорима о предложеним изменама и допунама у року од 30 дана од дана пријема предлога.</w:t>
      </w:r>
    </w:p>
    <w:p w14:paraId="2E1C270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Овај уговор може престати да важи на основу споразума уговорних страна или отказом.</w:t>
      </w:r>
    </w:p>
    <w:p w14:paraId="09113E50"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У случају отказа, Уговор се примењује најдуже шест месеци од дана подношења отказа, када Уговор престаје да важи.</w:t>
      </w:r>
    </w:p>
    <w:p w14:paraId="75903A95"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64.</w:t>
      </w:r>
    </w:p>
    <w:p w14:paraId="392456D2"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Уговор се сматра закљученим када га потпишу овлашћени представници уговорних страна.</w:t>
      </w:r>
    </w:p>
    <w:p w14:paraId="42239752"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65.</w:t>
      </w:r>
    </w:p>
    <w:p w14:paraId="6A71073E"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Колективни уговори у установама усагласиће се са Уговором, у року од три месеца од дана ступања на снагу Уговора.</w:t>
      </w:r>
    </w:p>
    <w:p w14:paraId="0D2FC94B" w14:textId="77777777" w:rsidR="008111D3" w:rsidRPr="008111D3" w:rsidRDefault="008111D3" w:rsidP="008111D3">
      <w:pPr>
        <w:shd w:val="clear" w:color="auto" w:fill="FFFFFF"/>
        <w:spacing w:before="330" w:after="12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Члан 66.</w:t>
      </w:r>
    </w:p>
    <w:p w14:paraId="7D49E7B5" w14:textId="77777777" w:rsidR="008111D3" w:rsidRPr="008111D3" w:rsidRDefault="008111D3" w:rsidP="008111D3">
      <w:pPr>
        <w:shd w:val="clear" w:color="auto" w:fill="FFFFFF"/>
        <w:spacing w:after="150" w:line="240" w:lineRule="auto"/>
        <w:ind w:firstLine="480"/>
        <w:rPr>
          <w:rFonts w:ascii="Verdana" w:eastAsia="Times New Roman" w:hAnsi="Verdana" w:cs="Times New Roman"/>
          <w:sz w:val="24"/>
          <w:szCs w:val="24"/>
          <w:lang/>
        </w:rPr>
      </w:pPr>
      <w:r w:rsidRPr="008111D3">
        <w:rPr>
          <w:rFonts w:ascii="Verdana" w:eastAsia="Times New Roman" w:hAnsi="Verdana" w:cs="Times New Roman"/>
          <w:sz w:val="24"/>
          <w:szCs w:val="24"/>
          <w:lang/>
        </w:rPr>
        <w:t>Овај уговор ступа на снагу осмог дана од дана објављивања у „Службеном гласнику Републике Србије”.</w:t>
      </w:r>
    </w:p>
    <w:p w14:paraId="174B0411" w14:textId="77777777" w:rsidR="008111D3" w:rsidRPr="008111D3" w:rsidRDefault="008111D3" w:rsidP="008111D3">
      <w:pPr>
        <w:shd w:val="clear" w:color="auto" w:fill="FFFFFF"/>
        <w:spacing w:after="150" w:line="240" w:lineRule="auto"/>
        <w:ind w:firstLine="480"/>
        <w:jc w:val="right"/>
        <w:rPr>
          <w:rFonts w:ascii="Verdana" w:eastAsia="Times New Roman" w:hAnsi="Verdana" w:cs="Times New Roman"/>
          <w:sz w:val="24"/>
          <w:szCs w:val="24"/>
          <w:lang/>
        </w:rPr>
      </w:pPr>
      <w:r w:rsidRPr="008111D3">
        <w:rPr>
          <w:rFonts w:ascii="Verdana" w:eastAsia="Times New Roman" w:hAnsi="Verdana" w:cs="Times New Roman"/>
          <w:sz w:val="24"/>
          <w:szCs w:val="24"/>
          <w:lang/>
        </w:rPr>
        <w:t>Број 110-00-334/2014-01</w:t>
      </w:r>
    </w:p>
    <w:p w14:paraId="33E7B6A6" w14:textId="77777777" w:rsidR="008111D3" w:rsidRPr="008111D3" w:rsidRDefault="008111D3" w:rsidP="008111D3">
      <w:pPr>
        <w:shd w:val="clear" w:color="auto" w:fill="FFFFFF"/>
        <w:spacing w:after="150" w:line="240" w:lineRule="auto"/>
        <w:ind w:firstLine="480"/>
        <w:jc w:val="right"/>
        <w:rPr>
          <w:rFonts w:ascii="Verdana" w:eastAsia="Times New Roman" w:hAnsi="Verdana" w:cs="Times New Roman"/>
          <w:sz w:val="24"/>
          <w:szCs w:val="24"/>
          <w:lang/>
        </w:rPr>
      </w:pPr>
      <w:r w:rsidRPr="008111D3">
        <w:rPr>
          <w:rFonts w:ascii="Verdana" w:eastAsia="Times New Roman" w:hAnsi="Verdana" w:cs="Times New Roman"/>
          <w:sz w:val="24"/>
          <w:szCs w:val="24"/>
          <w:lang/>
        </w:rPr>
        <w:t>У Београду, 18. фебруара 2015. године</w:t>
      </w:r>
    </w:p>
    <w:p w14:paraId="5B56DA2A" w14:textId="77777777" w:rsidR="008111D3" w:rsidRPr="008111D3" w:rsidRDefault="008111D3" w:rsidP="008111D3">
      <w:pPr>
        <w:shd w:val="clear" w:color="auto" w:fill="FFFFFF"/>
        <w:spacing w:after="150" w:line="240" w:lineRule="auto"/>
        <w:ind w:firstLine="480"/>
        <w:jc w:val="right"/>
        <w:rPr>
          <w:rFonts w:ascii="Verdana" w:eastAsia="Times New Roman" w:hAnsi="Verdana" w:cs="Times New Roman"/>
          <w:sz w:val="24"/>
          <w:szCs w:val="24"/>
          <w:lang/>
        </w:rPr>
      </w:pPr>
      <w:r w:rsidRPr="008111D3">
        <w:rPr>
          <w:rFonts w:ascii="Verdana" w:eastAsia="Times New Roman" w:hAnsi="Verdana" w:cs="Times New Roman"/>
          <w:sz w:val="24"/>
          <w:szCs w:val="24"/>
          <w:lang/>
        </w:rPr>
        <w:t>За Владу</w:t>
      </w:r>
    </w:p>
    <w:p w14:paraId="2DFC719F" w14:textId="77777777" w:rsidR="008111D3" w:rsidRPr="008111D3" w:rsidRDefault="008111D3" w:rsidP="008111D3">
      <w:pPr>
        <w:shd w:val="clear" w:color="auto" w:fill="FFFFFF"/>
        <w:spacing w:after="150" w:line="240" w:lineRule="auto"/>
        <w:ind w:firstLine="480"/>
        <w:jc w:val="right"/>
        <w:rPr>
          <w:rFonts w:ascii="Verdana" w:eastAsia="Times New Roman" w:hAnsi="Verdana" w:cs="Times New Roman"/>
          <w:sz w:val="24"/>
          <w:szCs w:val="24"/>
          <w:lang/>
        </w:rPr>
      </w:pPr>
      <w:r w:rsidRPr="008111D3">
        <w:rPr>
          <w:rFonts w:ascii="Verdana" w:eastAsia="Times New Roman" w:hAnsi="Verdana" w:cs="Times New Roman"/>
          <w:sz w:val="24"/>
          <w:szCs w:val="24"/>
          <w:lang/>
        </w:rPr>
        <w:t>Министар просвете, науке и технолошког развоја,</w:t>
      </w:r>
    </w:p>
    <w:p w14:paraId="489FBDF9" w14:textId="77777777" w:rsidR="008111D3" w:rsidRPr="008111D3" w:rsidRDefault="008111D3" w:rsidP="008111D3">
      <w:pPr>
        <w:shd w:val="clear" w:color="auto" w:fill="FFFFFF"/>
        <w:spacing w:after="0" w:line="240" w:lineRule="auto"/>
        <w:ind w:firstLine="480"/>
        <w:jc w:val="right"/>
        <w:rPr>
          <w:rFonts w:ascii="Verdana" w:eastAsia="Times New Roman" w:hAnsi="Verdana" w:cs="Times New Roman"/>
          <w:sz w:val="24"/>
          <w:szCs w:val="24"/>
          <w:lang/>
        </w:rPr>
      </w:pPr>
      <w:r w:rsidRPr="008111D3">
        <w:rPr>
          <w:rFonts w:ascii="Verdana" w:eastAsia="Times New Roman" w:hAnsi="Verdana" w:cs="Times New Roman"/>
          <w:sz w:val="24"/>
          <w:szCs w:val="24"/>
          <w:lang/>
        </w:rPr>
        <w:t>др </w:t>
      </w:r>
      <w:r w:rsidRPr="008111D3">
        <w:rPr>
          <w:rFonts w:ascii="Verdana" w:eastAsia="Times New Roman" w:hAnsi="Verdana" w:cs="Times New Roman"/>
          <w:b/>
          <w:bCs/>
          <w:sz w:val="24"/>
          <w:szCs w:val="24"/>
          <w:lang/>
        </w:rPr>
        <w:t>Срђан Вербић,</w:t>
      </w:r>
      <w:r w:rsidRPr="008111D3">
        <w:rPr>
          <w:rFonts w:ascii="Verdana" w:eastAsia="Times New Roman" w:hAnsi="Verdana" w:cs="Times New Roman"/>
          <w:sz w:val="24"/>
          <w:szCs w:val="24"/>
          <w:lang/>
        </w:rPr>
        <w:t> с.р.</w:t>
      </w:r>
    </w:p>
    <w:p w14:paraId="3347D1CC" w14:textId="77777777" w:rsidR="008111D3" w:rsidRPr="008111D3" w:rsidRDefault="008111D3" w:rsidP="008111D3">
      <w:pPr>
        <w:shd w:val="clear" w:color="auto" w:fill="FFFFFF"/>
        <w:spacing w:after="150" w:line="240" w:lineRule="auto"/>
        <w:ind w:firstLine="480"/>
        <w:jc w:val="right"/>
        <w:rPr>
          <w:rFonts w:ascii="Verdana" w:eastAsia="Times New Roman" w:hAnsi="Verdana" w:cs="Times New Roman"/>
          <w:sz w:val="24"/>
          <w:szCs w:val="24"/>
          <w:lang/>
        </w:rPr>
      </w:pPr>
      <w:r w:rsidRPr="008111D3">
        <w:rPr>
          <w:rFonts w:ascii="Verdana" w:eastAsia="Times New Roman" w:hAnsi="Verdana" w:cs="Times New Roman"/>
          <w:sz w:val="24"/>
          <w:szCs w:val="24"/>
          <w:lang/>
        </w:rPr>
        <w:t>За Синдикат образовања Србије,</w:t>
      </w:r>
    </w:p>
    <w:p w14:paraId="65485EDE" w14:textId="77777777" w:rsidR="008111D3" w:rsidRPr="008111D3" w:rsidRDefault="008111D3" w:rsidP="008111D3">
      <w:pPr>
        <w:shd w:val="clear" w:color="auto" w:fill="FFFFFF"/>
        <w:spacing w:after="0" w:line="240" w:lineRule="auto"/>
        <w:ind w:firstLine="480"/>
        <w:jc w:val="right"/>
        <w:rPr>
          <w:rFonts w:ascii="Verdana" w:eastAsia="Times New Roman" w:hAnsi="Verdana" w:cs="Times New Roman"/>
          <w:sz w:val="24"/>
          <w:szCs w:val="24"/>
          <w:lang/>
        </w:rPr>
      </w:pPr>
      <w:r w:rsidRPr="008111D3">
        <w:rPr>
          <w:rFonts w:ascii="Verdana" w:eastAsia="Times New Roman" w:hAnsi="Verdana" w:cs="Times New Roman"/>
          <w:b/>
          <w:bCs/>
          <w:sz w:val="24"/>
          <w:szCs w:val="24"/>
          <w:lang/>
        </w:rPr>
        <w:t>Радомир Шојановић,</w:t>
      </w:r>
      <w:r w:rsidRPr="008111D3">
        <w:rPr>
          <w:rFonts w:ascii="Verdana" w:eastAsia="Times New Roman" w:hAnsi="Verdana" w:cs="Times New Roman"/>
          <w:sz w:val="24"/>
          <w:szCs w:val="24"/>
          <w:lang/>
        </w:rPr>
        <w:t> с.р.</w:t>
      </w:r>
    </w:p>
    <w:p w14:paraId="246C49BC" w14:textId="77777777" w:rsidR="008111D3" w:rsidRPr="008111D3" w:rsidRDefault="008111D3" w:rsidP="008111D3">
      <w:pPr>
        <w:shd w:val="clear" w:color="auto" w:fill="FFFFFF"/>
        <w:spacing w:after="150" w:line="240" w:lineRule="auto"/>
        <w:ind w:firstLine="480"/>
        <w:jc w:val="right"/>
        <w:rPr>
          <w:rFonts w:ascii="Verdana" w:eastAsia="Times New Roman" w:hAnsi="Verdana" w:cs="Times New Roman"/>
          <w:sz w:val="24"/>
          <w:szCs w:val="24"/>
          <w:lang/>
        </w:rPr>
      </w:pPr>
      <w:r w:rsidRPr="008111D3">
        <w:rPr>
          <w:rFonts w:ascii="Verdana" w:eastAsia="Times New Roman" w:hAnsi="Verdana" w:cs="Times New Roman"/>
          <w:sz w:val="24"/>
          <w:szCs w:val="24"/>
          <w:lang/>
        </w:rPr>
        <w:t>За ГСПРС Независност,</w:t>
      </w:r>
    </w:p>
    <w:p w14:paraId="69557807" w14:textId="77777777" w:rsidR="008111D3" w:rsidRPr="008111D3" w:rsidRDefault="008111D3" w:rsidP="008111D3">
      <w:pPr>
        <w:shd w:val="clear" w:color="auto" w:fill="FFFFFF"/>
        <w:spacing w:after="0" w:line="240" w:lineRule="auto"/>
        <w:ind w:firstLine="480"/>
        <w:jc w:val="right"/>
        <w:rPr>
          <w:rFonts w:ascii="Verdana" w:eastAsia="Times New Roman" w:hAnsi="Verdana" w:cs="Times New Roman"/>
          <w:sz w:val="24"/>
          <w:szCs w:val="24"/>
          <w:lang/>
        </w:rPr>
      </w:pPr>
      <w:r w:rsidRPr="008111D3">
        <w:rPr>
          <w:rFonts w:ascii="Verdana" w:eastAsia="Times New Roman" w:hAnsi="Verdana" w:cs="Times New Roman"/>
          <w:sz w:val="24"/>
          <w:szCs w:val="24"/>
          <w:lang/>
        </w:rPr>
        <w:t>проф. др </w:t>
      </w:r>
      <w:r w:rsidRPr="008111D3">
        <w:rPr>
          <w:rFonts w:ascii="Verdana" w:eastAsia="Times New Roman" w:hAnsi="Verdana" w:cs="Times New Roman"/>
          <w:b/>
          <w:bCs/>
          <w:sz w:val="24"/>
          <w:szCs w:val="24"/>
          <w:lang/>
        </w:rPr>
        <w:t>Томислав Живановић,</w:t>
      </w:r>
      <w:r w:rsidRPr="008111D3">
        <w:rPr>
          <w:rFonts w:ascii="Verdana" w:eastAsia="Times New Roman" w:hAnsi="Verdana" w:cs="Times New Roman"/>
          <w:sz w:val="24"/>
          <w:szCs w:val="24"/>
          <w:lang/>
        </w:rPr>
        <w:t> с.р.</w:t>
      </w:r>
    </w:p>
    <w:p w14:paraId="0EEA905E" w14:textId="77777777" w:rsidR="008111D3" w:rsidRPr="008111D3" w:rsidRDefault="008111D3" w:rsidP="008111D3">
      <w:pPr>
        <w:shd w:val="clear" w:color="auto" w:fill="FFFFFF"/>
        <w:spacing w:after="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b/>
          <w:bCs/>
          <w:sz w:val="24"/>
          <w:szCs w:val="24"/>
          <w:lang/>
        </w:rPr>
        <w:t>ОДРЕДБЕ КОЈЕ НИСУ УНЕТЕ У „ПРЕЧИШЋЕН ТЕКСТ“ ПОСЕБНОГ КОЛЕКТИВНОГ УГОВОРА</w:t>
      </w:r>
      <w:r w:rsidRPr="008111D3">
        <w:rPr>
          <w:rFonts w:ascii="Verdana" w:eastAsia="Times New Roman" w:hAnsi="Verdana" w:cs="Times New Roman"/>
          <w:b/>
          <w:bCs/>
          <w:sz w:val="24"/>
          <w:szCs w:val="24"/>
          <w:lang/>
        </w:rPr>
        <w:br/>
      </w:r>
      <w:r w:rsidRPr="008111D3">
        <w:rPr>
          <w:rFonts w:ascii="Verdana" w:eastAsia="Times New Roman" w:hAnsi="Verdana" w:cs="Times New Roman"/>
          <w:sz w:val="24"/>
          <w:szCs w:val="24"/>
          <w:lang/>
        </w:rPr>
        <w:br/>
      </w:r>
      <w:r w:rsidRPr="008111D3">
        <w:rPr>
          <w:rFonts w:ascii="Verdana" w:eastAsia="Times New Roman" w:hAnsi="Verdana" w:cs="Times New Roman"/>
          <w:i/>
          <w:iCs/>
          <w:sz w:val="24"/>
          <w:szCs w:val="24"/>
          <w:lang/>
        </w:rPr>
        <w:t>Посебан колективни уговор о допуни Посебног колективног уговора за запослене за запослене у основним и средњим школама и домовима ученика : „Службени гласник РС“, број 92/2020-31</w:t>
      </w:r>
    </w:p>
    <w:p w14:paraId="57B1283C" w14:textId="77777777" w:rsidR="008111D3" w:rsidRPr="008111D3" w:rsidRDefault="008111D3" w:rsidP="008111D3">
      <w:pPr>
        <w:shd w:val="clear" w:color="auto" w:fill="FFFFFF"/>
        <w:spacing w:after="15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 </w:t>
      </w:r>
    </w:p>
    <w:p w14:paraId="42616794" w14:textId="77777777" w:rsidR="008111D3" w:rsidRPr="008111D3" w:rsidRDefault="008111D3" w:rsidP="008111D3">
      <w:pPr>
        <w:shd w:val="clear" w:color="auto" w:fill="FFFFFF"/>
        <w:spacing w:before="330" w:after="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b/>
          <w:bCs/>
          <w:sz w:val="24"/>
          <w:szCs w:val="24"/>
          <w:lang/>
        </w:rPr>
        <w:t>Члан 2.</w:t>
      </w:r>
    </w:p>
    <w:p w14:paraId="2DCF742E" w14:textId="77777777" w:rsidR="008111D3" w:rsidRPr="008111D3" w:rsidRDefault="008111D3" w:rsidP="008111D3">
      <w:pPr>
        <w:shd w:val="clear" w:color="auto" w:fill="FFFFFF"/>
        <w:spacing w:after="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b/>
          <w:bCs/>
          <w:sz w:val="24"/>
          <w:szCs w:val="24"/>
          <w:lang/>
        </w:rPr>
        <w:t>Овај колективни уговор ступа на снагу даном објављивања у „Службеном гласнику Републике Србије”.</w:t>
      </w:r>
    </w:p>
    <w:p w14:paraId="0AA8D345" w14:textId="77777777" w:rsidR="008111D3" w:rsidRPr="008111D3" w:rsidRDefault="008111D3" w:rsidP="008111D3">
      <w:pPr>
        <w:shd w:val="clear" w:color="auto" w:fill="FFFFFF"/>
        <w:spacing w:after="150" w:line="240" w:lineRule="auto"/>
        <w:ind w:firstLine="480"/>
        <w:jc w:val="center"/>
        <w:rPr>
          <w:rFonts w:ascii="Verdana" w:eastAsia="Times New Roman" w:hAnsi="Verdana" w:cs="Times New Roman"/>
          <w:sz w:val="24"/>
          <w:szCs w:val="24"/>
          <w:lang/>
        </w:rPr>
      </w:pPr>
      <w:r w:rsidRPr="008111D3">
        <w:rPr>
          <w:rFonts w:ascii="Verdana" w:eastAsia="Times New Roman" w:hAnsi="Verdana" w:cs="Times New Roman"/>
          <w:sz w:val="24"/>
          <w:szCs w:val="24"/>
          <w:lang/>
        </w:rPr>
        <w:t> </w:t>
      </w:r>
    </w:p>
    <w:p w14:paraId="09BDA748" w14:textId="77777777" w:rsidR="008111D3" w:rsidRPr="008111D3" w:rsidRDefault="008111D3" w:rsidP="008111D3">
      <w:pPr>
        <w:shd w:val="clear" w:color="auto" w:fill="FFFFFF"/>
        <w:spacing w:after="0" w:line="240" w:lineRule="auto"/>
        <w:outlineLvl w:val="4"/>
        <w:rPr>
          <w:rFonts w:ascii="inherit" w:eastAsia="Times New Roman" w:hAnsi="inherit" w:cs="Open Sans"/>
          <w:color w:val="333333"/>
          <w:sz w:val="21"/>
          <w:szCs w:val="21"/>
          <w:lang/>
        </w:rPr>
      </w:pPr>
      <w:r w:rsidRPr="008111D3">
        <w:rPr>
          <w:rFonts w:ascii="inherit" w:eastAsia="Times New Roman" w:hAnsi="inherit" w:cs="Open Sans"/>
          <w:color w:val="333333"/>
          <w:sz w:val="21"/>
          <w:szCs w:val="21"/>
          <w:lang/>
        </w:rPr>
        <w:t>О акту</w:t>
      </w:r>
    </w:p>
    <w:p w14:paraId="4BC724E3" w14:textId="77777777" w:rsidR="008111D3" w:rsidRPr="008111D3" w:rsidRDefault="008111D3" w:rsidP="008111D3">
      <w:pPr>
        <w:shd w:val="clear" w:color="auto" w:fill="FFFFFF"/>
        <w:spacing w:after="0" w:line="240" w:lineRule="auto"/>
        <w:outlineLvl w:val="4"/>
        <w:rPr>
          <w:rFonts w:ascii="inherit" w:eastAsia="Times New Roman" w:hAnsi="inherit" w:cs="Open Sans"/>
          <w:color w:val="333333"/>
          <w:sz w:val="21"/>
          <w:szCs w:val="21"/>
          <w:lang/>
        </w:rPr>
      </w:pPr>
      <w:r w:rsidRPr="008111D3">
        <w:rPr>
          <w:rFonts w:ascii="inherit" w:eastAsia="Times New Roman" w:hAnsi="inherit" w:cs="Open Sans"/>
          <w:color w:val="333333"/>
          <w:sz w:val="21"/>
          <w:szCs w:val="21"/>
          <w:lang/>
        </w:rPr>
        <w:t>Структура прописа</w:t>
      </w:r>
    </w:p>
    <w:p w14:paraId="31DEE6FE" w14:textId="77777777" w:rsidR="008111D3" w:rsidRPr="008111D3" w:rsidRDefault="008111D3" w:rsidP="008111D3">
      <w:pPr>
        <w:shd w:val="clear" w:color="auto" w:fill="FFFFFF"/>
        <w:spacing w:after="0" w:line="240" w:lineRule="auto"/>
        <w:outlineLvl w:val="4"/>
        <w:rPr>
          <w:rFonts w:ascii="inherit" w:eastAsia="Times New Roman" w:hAnsi="inherit" w:cs="Open Sans"/>
          <w:color w:val="333333"/>
          <w:sz w:val="21"/>
          <w:szCs w:val="21"/>
          <w:lang/>
        </w:rPr>
      </w:pPr>
      <w:r w:rsidRPr="008111D3">
        <w:rPr>
          <w:rFonts w:ascii="inherit" w:eastAsia="Times New Roman" w:hAnsi="inherit" w:cs="Open Sans"/>
          <w:color w:val="333333"/>
          <w:sz w:val="21"/>
          <w:szCs w:val="21"/>
          <w:lang/>
        </w:rPr>
        <w:t>Подзаконски акти</w:t>
      </w:r>
    </w:p>
    <w:p w14:paraId="4F505F89" w14:textId="77777777" w:rsidR="008111D3" w:rsidRPr="008111D3" w:rsidRDefault="008111D3" w:rsidP="008111D3">
      <w:pPr>
        <w:shd w:val="clear" w:color="auto" w:fill="FFFFFF"/>
        <w:spacing w:after="0" w:line="240" w:lineRule="auto"/>
        <w:outlineLvl w:val="4"/>
        <w:rPr>
          <w:rFonts w:ascii="inherit" w:eastAsia="Times New Roman" w:hAnsi="inherit" w:cs="Open Sans"/>
          <w:color w:val="333333"/>
          <w:sz w:val="21"/>
          <w:szCs w:val="21"/>
          <w:lang/>
        </w:rPr>
      </w:pPr>
      <w:r w:rsidRPr="008111D3">
        <w:rPr>
          <w:rFonts w:ascii="inherit" w:eastAsia="Times New Roman" w:hAnsi="inherit" w:cs="Open Sans"/>
          <w:color w:val="333333"/>
          <w:sz w:val="21"/>
          <w:szCs w:val="21"/>
          <w:lang/>
        </w:rPr>
        <w:t>Верзије пречишћеног текста</w:t>
      </w:r>
    </w:p>
    <w:p w14:paraId="15DD37F5" w14:textId="691B9881" w:rsidR="00974A8F" w:rsidRPr="008111D3" w:rsidRDefault="008111D3" w:rsidP="008111D3">
      <w:pPr>
        <w:shd w:val="clear" w:color="auto" w:fill="FFFFFF"/>
        <w:spacing w:line="240" w:lineRule="auto"/>
        <w:outlineLvl w:val="4"/>
        <w:rPr>
          <w:rFonts w:ascii="inherit" w:eastAsia="Times New Roman" w:hAnsi="inherit" w:cs="Open Sans"/>
          <w:color w:val="333333"/>
          <w:sz w:val="21"/>
          <w:szCs w:val="21"/>
          <w:lang/>
        </w:rPr>
      </w:pPr>
      <w:r w:rsidRPr="008111D3">
        <w:rPr>
          <w:rFonts w:ascii="inherit" w:eastAsia="Times New Roman" w:hAnsi="inherit" w:cs="Open Sans"/>
          <w:color w:val="333333"/>
          <w:sz w:val="21"/>
          <w:szCs w:val="21"/>
          <w:lang/>
        </w:rPr>
        <w:t>Преглед гласила у PDF-у</w:t>
      </w:r>
    </w:p>
    <w:sectPr w:rsidR="00974A8F" w:rsidRPr="008111D3" w:rsidSect="008111D3">
      <w:pgSz w:w="12240" w:h="15840"/>
      <w:pgMar w:top="397" w:right="340" w:bottom="39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D3"/>
    <w:rsid w:val="008111D3"/>
    <w:rsid w:val="0097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FAB9"/>
  <w15:chartTrackingRefBased/>
  <w15:docId w15:val="{F10A8476-1E77-46D5-98A2-C4267174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828585">
      <w:bodyDiv w:val="1"/>
      <w:marLeft w:val="0"/>
      <w:marRight w:val="0"/>
      <w:marTop w:val="0"/>
      <w:marBottom w:val="0"/>
      <w:divBdr>
        <w:top w:val="none" w:sz="0" w:space="0" w:color="auto"/>
        <w:left w:val="none" w:sz="0" w:space="0" w:color="auto"/>
        <w:bottom w:val="none" w:sz="0" w:space="0" w:color="auto"/>
        <w:right w:val="none" w:sz="0" w:space="0" w:color="auto"/>
      </w:divBdr>
      <w:divsChild>
        <w:div w:id="958148046">
          <w:marLeft w:val="4000"/>
          <w:marRight w:val="0"/>
          <w:marTop w:val="0"/>
          <w:marBottom w:val="0"/>
          <w:divBdr>
            <w:top w:val="none" w:sz="0" w:space="0" w:color="auto"/>
            <w:left w:val="none" w:sz="0" w:space="0" w:color="auto"/>
            <w:bottom w:val="none" w:sz="0" w:space="0" w:color="auto"/>
            <w:right w:val="none" w:sz="0" w:space="0" w:color="auto"/>
          </w:divBdr>
          <w:divsChild>
            <w:div w:id="1004823587">
              <w:marLeft w:val="0"/>
              <w:marRight w:val="0"/>
              <w:marTop w:val="0"/>
              <w:marBottom w:val="0"/>
              <w:divBdr>
                <w:top w:val="single" w:sz="12" w:space="4" w:color="CCCCCC"/>
                <w:left w:val="none" w:sz="0" w:space="0" w:color="auto"/>
                <w:bottom w:val="none" w:sz="0" w:space="0" w:color="auto"/>
                <w:right w:val="none" w:sz="0" w:space="0" w:color="auto"/>
              </w:divBdr>
              <w:divsChild>
                <w:div w:id="2999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6283">
          <w:marLeft w:val="0"/>
          <w:marRight w:val="0"/>
          <w:marTop w:val="0"/>
          <w:marBottom w:val="0"/>
          <w:divBdr>
            <w:top w:val="none" w:sz="0" w:space="0" w:color="auto"/>
            <w:left w:val="none" w:sz="0" w:space="0" w:color="auto"/>
            <w:bottom w:val="none" w:sz="0" w:space="0" w:color="auto"/>
            <w:right w:val="none" w:sz="0" w:space="0" w:color="auto"/>
          </w:divBdr>
          <w:divsChild>
            <w:div w:id="2085642039">
              <w:marLeft w:val="0"/>
              <w:marRight w:val="0"/>
              <w:marTop w:val="0"/>
              <w:marBottom w:val="300"/>
              <w:divBdr>
                <w:top w:val="none" w:sz="0" w:space="0" w:color="auto"/>
                <w:left w:val="none" w:sz="0" w:space="0" w:color="auto"/>
                <w:bottom w:val="none" w:sz="0" w:space="0" w:color="auto"/>
                <w:right w:val="none" w:sz="0" w:space="0" w:color="auto"/>
              </w:divBdr>
              <w:divsChild>
                <w:div w:id="707335697">
                  <w:marLeft w:val="0"/>
                  <w:marRight w:val="0"/>
                  <w:marTop w:val="0"/>
                  <w:marBottom w:val="0"/>
                  <w:divBdr>
                    <w:top w:val="single" w:sz="6" w:space="0" w:color="DDDDDD"/>
                    <w:left w:val="single" w:sz="6" w:space="0" w:color="DDDDDD"/>
                    <w:bottom w:val="single" w:sz="6" w:space="0" w:color="DDDDDD"/>
                    <w:right w:val="single" w:sz="6" w:space="0" w:color="DDDDDD"/>
                  </w:divBdr>
                  <w:divsChild>
                    <w:div w:id="1140656917">
                      <w:marLeft w:val="0"/>
                      <w:marRight w:val="0"/>
                      <w:marTop w:val="0"/>
                      <w:marBottom w:val="0"/>
                      <w:divBdr>
                        <w:top w:val="none" w:sz="0" w:space="0" w:color="auto"/>
                        <w:left w:val="none" w:sz="0" w:space="0" w:color="auto"/>
                        <w:bottom w:val="none" w:sz="0" w:space="0" w:color="auto"/>
                        <w:right w:val="none" w:sz="0" w:space="0" w:color="auto"/>
                      </w:divBdr>
                    </w:div>
                  </w:divsChild>
                </w:div>
                <w:div w:id="1002465531">
                  <w:marLeft w:val="0"/>
                  <w:marRight w:val="0"/>
                  <w:marTop w:val="75"/>
                  <w:marBottom w:val="0"/>
                  <w:divBdr>
                    <w:top w:val="single" w:sz="6" w:space="0" w:color="DDDDDD"/>
                    <w:left w:val="single" w:sz="6" w:space="0" w:color="DDDDDD"/>
                    <w:bottom w:val="single" w:sz="6" w:space="0" w:color="DDDDDD"/>
                    <w:right w:val="single" w:sz="6" w:space="0" w:color="DDDDDD"/>
                  </w:divBdr>
                  <w:divsChild>
                    <w:div w:id="602567713">
                      <w:marLeft w:val="0"/>
                      <w:marRight w:val="0"/>
                      <w:marTop w:val="0"/>
                      <w:marBottom w:val="0"/>
                      <w:divBdr>
                        <w:top w:val="none" w:sz="0" w:space="0" w:color="auto"/>
                        <w:left w:val="none" w:sz="0" w:space="0" w:color="auto"/>
                        <w:bottom w:val="none" w:sz="0" w:space="0" w:color="auto"/>
                        <w:right w:val="none" w:sz="0" w:space="0" w:color="auto"/>
                      </w:divBdr>
                    </w:div>
                  </w:divsChild>
                </w:div>
                <w:div w:id="1213076980">
                  <w:marLeft w:val="0"/>
                  <w:marRight w:val="0"/>
                  <w:marTop w:val="75"/>
                  <w:marBottom w:val="0"/>
                  <w:divBdr>
                    <w:top w:val="single" w:sz="6" w:space="0" w:color="DDDDDD"/>
                    <w:left w:val="single" w:sz="6" w:space="0" w:color="DDDDDD"/>
                    <w:bottom w:val="single" w:sz="6" w:space="0" w:color="DDDDDD"/>
                    <w:right w:val="single" w:sz="6" w:space="0" w:color="DDDDDD"/>
                  </w:divBdr>
                  <w:divsChild>
                    <w:div w:id="36857531">
                      <w:marLeft w:val="0"/>
                      <w:marRight w:val="0"/>
                      <w:marTop w:val="0"/>
                      <w:marBottom w:val="0"/>
                      <w:divBdr>
                        <w:top w:val="none" w:sz="0" w:space="0" w:color="auto"/>
                        <w:left w:val="none" w:sz="0" w:space="0" w:color="auto"/>
                        <w:bottom w:val="none" w:sz="0" w:space="0" w:color="auto"/>
                        <w:right w:val="none" w:sz="0" w:space="0" w:color="auto"/>
                      </w:divBdr>
                    </w:div>
                  </w:divsChild>
                </w:div>
                <w:div w:id="1957978809">
                  <w:marLeft w:val="0"/>
                  <w:marRight w:val="0"/>
                  <w:marTop w:val="75"/>
                  <w:marBottom w:val="0"/>
                  <w:divBdr>
                    <w:top w:val="single" w:sz="6" w:space="0" w:color="DDDDDD"/>
                    <w:left w:val="single" w:sz="6" w:space="0" w:color="DDDDDD"/>
                    <w:bottom w:val="single" w:sz="6" w:space="0" w:color="DDDDDD"/>
                    <w:right w:val="single" w:sz="6" w:space="0" w:color="DDDDDD"/>
                  </w:divBdr>
                  <w:divsChild>
                    <w:div w:id="881794203">
                      <w:marLeft w:val="0"/>
                      <w:marRight w:val="0"/>
                      <w:marTop w:val="0"/>
                      <w:marBottom w:val="0"/>
                      <w:divBdr>
                        <w:top w:val="none" w:sz="0" w:space="0" w:color="auto"/>
                        <w:left w:val="none" w:sz="0" w:space="0" w:color="auto"/>
                        <w:bottom w:val="none" w:sz="0" w:space="0" w:color="auto"/>
                        <w:right w:val="none" w:sz="0" w:space="0" w:color="auto"/>
                      </w:divBdr>
                    </w:div>
                  </w:divsChild>
                </w:div>
                <w:div w:id="659887989">
                  <w:marLeft w:val="0"/>
                  <w:marRight w:val="0"/>
                  <w:marTop w:val="75"/>
                  <w:marBottom w:val="0"/>
                  <w:divBdr>
                    <w:top w:val="single" w:sz="6" w:space="0" w:color="DDDDDD"/>
                    <w:left w:val="single" w:sz="6" w:space="0" w:color="DDDDDD"/>
                    <w:bottom w:val="single" w:sz="6" w:space="0" w:color="DDDDDD"/>
                    <w:right w:val="single" w:sz="6" w:space="0" w:color="DDDDDD"/>
                  </w:divBdr>
                  <w:divsChild>
                    <w:div w:id="1433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6679</Words>
  <Characters>38076</Characters>
  <Application>Microsoft Office Word</Application>
  <DocSecurity>0</DocSecurity>
  <Lines>317</Lines>
  <Paragraphs>89</Paragraphs>
  <ScaleCrop>false</ScaleCrop>
  <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Hido Ljajic</dc:creator>
  <cp:keywords/>
  <dc:description/>
  <cp:lastModifiedBy>Hido Ljajic</cp:lastModifiedBy>
  <cp:revision>1</cp:revision>
  <dcterms:created xsi:type="dcterms:W3CDTF">2022-11-09T10:33:00Z</dcterms:created>
  <dcterms:modified xsi:type="dcterms:W3CDTF">2022-11-09T10:34:00Z</dcterms:modified>
</cp:coreProperties>
</file>